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07F" w:rsidRPr="00C724A0" w:rsidRDefault="007B507F" w:rsidP="00664821">
      <w:pPr>
        <w:rPr>
          <w:lang w:val="es-MX" w:eastAsia="ar-SA"/>
        </w:rPr>
      </w:pPr>
    </w:p>
    <w:p w:rsidR="003F68C6" w:rsidRPr="00C724A0" w:rsidRDefault="00013109" w:rsidP="00987C5F">
      <w:pPr>
        <w:spacing w:line="360" w:lineRule="auto"/>
        <w:ind w:left="-1134"/>
        <w:jc w:val="both"/>
        <w:rPr>
          <w:rFonts w:ascii="Arial" w:hAnsi="Arial" w:cs="Arial"/>
          <w:b/>
          <w:lang w:val="es-MX" w:eastAsia="ar-SA"/>
        </w:rPr>
      </w:pPr>
      <w:r w:rsidRPr="00C724A0">
        <w:rPr>
          <w:rFonts w:ascii="Arial" w:hAnsi="Arial" w:cs="Arial"/>
          <w:b/>
          <w:lang w:val="es-MX" w:eastAsia="ar-SA"/>
        </w:rPr>
        <w:t>H.</w:t>
      </w:r>
      <w:r w:rsidR="003F68C6" w:rsidRPr="00C724A0">
        <w:rPr>
          <w:rFonts w:ascii="Arial" w:hAnsi="Arial" w:cs="Arial"/>
          <w:b/>
          <w:lang w:val="es-MX" w:eastAsia="ar-SA"/>
        </w:rPr>
        <w:t xml:space="preserve"> CONGRESO DEL ESTADO DE YUCATÁN.</w:t>
      </w:r>
    </w:p>
    <w:p w:rsidR="00987C5F" w:rsidRPr="00C724A0" w:rsidRDefault="00987C5F" w:rsidP="00987C5F">
      <w:pPr>
        <w:spacing w:line="360" w:lineRule="auto"/>
        <w:ind w:left="-993"/>
        <w:jc w:val="both"/>
        <w:rPr>
          <w:rFonts w:ascii="Arial" w:hAnsi="Arial" w:cs="Arial"/>
          <w:b/>
          <w:lang w:val="es-MX" w:eastAsia="ar-SA"/>
        </w:rPr>
      </w:pPr>
    </w:p>
    <w:p w:rsidR="00DA68E5" w:rsidRPr="00C724A0" w:rsidRDefault="00A141B3" w:rsidP="00987C5F">
      <w:pPr>
        <w:spacing w:line="360" w:lineRule="auto"/>
        <w:ind w:left="-993" w:firstLine="993"/>
        <w:jc w:val="both"/>
        <w:rPr>
          <w:rFonts w:ascii="Arial" w:hAnsi="Arial" w:cs="Arial"/>
          <w:b/>
          <w:lang w:val="es-ES_tradnl" w:eastAsia="ar-SA"/>
        </w:rPr>
      </w:pPr>
      <w:r>
        <w:rPr>
          <w:rFonts w:ascii="Arial" w:hAnsi="Arial" w:cs="Arial"/>
          <w:lang w:val="es-MX"/>
        </w:rPr>
        <w:t>Las suscritas diputada</w:t>
      </w:r>
      <w:r w:rsidR="00664821" w:rsidRPr="00C724A0">
        <w:rPr>
          <w:rFonts w:ascii="Arial" w:hAnsi="Arial" w:cs="Arial"/>
          <w:lang w:val="es-MX"/>
        </w:rPr>
        <w:t xml:space="preserve">s </w:t>
      </w:r>
      <w:r>
        <w:rPr>
          <w:rFonts w:ascii="Arial" w:hAnsi="Arial" w:cs="Arial"/>
          <w:lang w:val="es-MX"/>
        </w:rPr>
        <w:t>Lizzete Janice Escobedo Salazar</w:t>
      </w:r>
      <w:r w:rsidR="00EE74AA" w:rsidRPr="00C724A0">
        <w:rPr>
          <w:rFonts w:ascii="Arial" w:hAnsi="Arial" w:cs="Arial"/>
          <w:lang w:val="es-MX"/>
        </w:rPr>
        <w:t xml:space="preserve">, </w:t>
      </w:r>
      <w:r>
        <w:rPr>
          <w:rFonts w:ascii="Arial" w:hAnsi="Arial" w:cs="Arial"/>
          <w:lang w:val="es-MX"/>
        </w:rPr>
        <w:t>Paulina Aurora Viana Gómez</w:t>
      </w:r>
      <w:r w:rsidR="00EE74AA" w:rsidRPr="00C724A0">
        <w:rPr>
          <w:rFonts w:ascii="Arial" w:hAnsi="Arial" w:cs="Arial"/>
          <w:lang w:val="es-MX"/>
        </w:rPr>
        <w:t xml:space="preserve"> y </w:t>
      </w:r>
      <w:r>
        <w:rPr>
          <w:rFonts w:ascii="Arial" w:hAnsi="Arial" w:cs="Arial"/>
          <w:lang w:val="es-MX"/>
        </w:rPr>
        <w:t>Fátima del Rosario Perera</w:t>
      </w:r>
      <w:r w:rsidR="00DD477B">
        <w:rPr>
          <w:rFonts w:ascii="Arial" w:hAnsi="Arial" w:cs="Arial"/>
          <w:lang w:val="es-MX"/>
        </w:rPr>
        <w:t xml:space="preserve"> Salazar</w:t>
      </w:r>
      <w:r w:rsidR="00664821" w:rsidRPr="00C724A0">
        <w:rPr>
          <w:rFonts w:ascii="Arial" w:hAnsi="Arial" w:cs="Arial"/>
          <w:lang w:val="es-MX"/>
        </w:rPr>
        <w:t xml:space="preserve">, integrantes de la </w:t>
      </w:r>
      <w:r w:rsidR="00EE74AA" w:rsidRPr="00C724A0">
        <w:rPr>
          <w:rFonts w:ascii="Arial" w:hAnsi="Arial" w:cs="Arial"/>
          <w:lang w:val="es-MX"/>
        </w:rPr>
        <w:t xml:space="preserve">Mesa Directiva </w:t>
      </w:r>
      <w:r w:rsidR="00DA68E5" w:rsidRPr="00C724A0">
        <w:rPr>
          <w:rFonts w:ascii="Arial" w:hAnsi="Arial" w:cs="Arial"/>
          <w:lang w:val="es-MX"/>
        </w:rPr>
        <w:t xml:space="preserve">de la Sexagésima </w:t>
      </w:r>
      <w:r w:rsidR="00EE76FD" w:rsidRPr="00C724A0">
        <w:rPr>
          <w:rFonts w:ascii="Arial" w:hAnsi="Arial" w:cs="Arial"/>
          <w:lang w:val="es-MX"/>
        </w:rPr>
        <w:t>Segunda</w:t>
      </w:r>
      <w:r w:rsidR="00DA68E5" w:rsidRPr="00C724A0">
        <w:rPr>
          <w:rFonts w:ascii="Arial" w:hAnsi="Arial" w:cs="Arial"/>
          <w:lang w:val="es-MX"/>
        </w:rPr>
        <w:t xml:space="preserve"> Legislatura del H. Congreso del Estado de Yucatán, con fundamento en los artículos </w:t>
      </w:r>
      <w:r w:rsidR="00EE74AA" w:rsidRPr="00C724A0">
        <w:rPr>
          <w:rFonts w:ascii="Arial" w:hAnsi="Arial" w:cs="Arial"/>
          <w:lang w:val="es-MX"/>
        </w:rPr>
        <w:t xml:space="preserve">18 y </w:t>
      </w:r>
      <w:r w:rsidR="00DA68E5" w:rsidRPr="00C724A0">
        <w:rPr>
          <w:rFonts w:ascii="Arial" w:hAnsi="Arial" w:cs="Arial"/>
          <w:lang w:val="es-MX"/>
        </w:rPr>
        <w:t>22 fracción VII, de la Ley de Gobierno del Poder Legislativo del Estado de Yucatán, somet</w:t>
      </w:r>
      <w:r w:rsidR="00664821" w:rsidRPr="00C724A0">
        <w:rPr>
          <w:rFonts w:ascii="Arial" w:hAnsi="Arial" w:cs="Arial"/>
          <w:lang w:val="es-MX"/>
        </w:rPr>
        <w:t>emos</w:t>
      </w:r>
      <w:r w:rsidR="00DA68E5" w:rsidRPr="00C724A0">
        <w:rPr>
          <w:rFonts w:ascii="Arial" w:hAnsi="Arial" w:cs="Arial"/>
          <w:lang w:val="es-MX"/>
        </w:rPr>
        <w:t xml:space="preserve"> a consideración del Pleno de esta Soberanía </w:t>
      </w:r>
      <w:r w:rsidR="00E71025" w:rsidRPr="00C724A0">
        <w:rPr>
          <w:rFonts w:ascii="Arial" w:hAnsi="Arial" w:cs="Arial"/>
          <w:lang w:val="es-MX"/>
        </w:rPr>
        <w:t>la presente Propuesta</w:t>
      </w:r>
      <w:r w:rsidR="00DA68E5" w:rsidRPr="00C724A0">
        <w:rPr>
          <w:rFonts w:ascii="Arial" w:hAnsi="Arial" w:cs="Arial"/>
          <w:lang w:val="es-MX"/>
        </w:rPr>
        <w:t xml:space="preserve"> de Acuerdo, con base </w:t>
      </w:r>
      <w:r w:rsidR="00E71025" w:rsidRPr="00C724A0">
        <w:rPr>
          <w:rFonts w:ascii="Arial" w:hAnsi="Arial" w:cs="Arial"/>
          <w:lang w:val="es-MX"/>
        </w:rPr>
        <w:t>en</w:t>
      </w:r>
      <w:r w:rsidR="00DA68E5" w:rsidRPr="00C724A0">
        <w:rPr>
          <w:rFonts w:ascii="Arial" w:hAnsi="Arial" w:cs="Arial"/>
          <w:lang w:val="es-MX"/>
        </w:rPr>
        <w:t xml:space="preserve"> las siguientes:</w:t>
      </w:r>
      <w:bookmarkStart w:id="0" w:name="_GoBack"/>
      <w:bookmarkEnd w:id="0"/>
    </w:p>
    <w:p w:rsidR="00664821" w:rsidRPr="00C724A0" w:rsidRDefault="00664821" w:rsidP="00987C5F">
      <w:pPr>
        <w:spacing w:line="360" w:lineRule="auto"/>
        <w:ind w:left="-1134" w:right="425"/>
        <w:jc w:val="both"/>
        <w:rPr>
          <w:rFonts w:ascii="Arial" w:hAnsi="Arial" w:cs="Arial"/>
          <w:lang w:val="es-ES_tradnl" w:eastAsia="ar-SA"/>
        </w:rPr>
      </w:pPr>
    </w:p>
    <w:p w:rsidR="003F68C6" w:rsidRPr="00C724A0" w:rsidRDefault="003F68C6" w:rsidP="00987C5F">
      <w:pPr>
        <w:spacing w:line="360" w:lineRule="auto"/>
        <w:ind w:left="-993"/>
        <w:jc w:val="center"/>
        <w:rPr>
          <w:rFonts w:ascii="Arial" w:hAnsi="Arial" w:cs="Arial"/>
          <w:b/>
          <w:lang w:val="es-MX" w:eastAsia="ar-SA"/>
        </w:rPr>
      </w:pPr>
      <w:r w:rsidRPr="00C724A0">
        <w:rPr>
          <w:rFonts w:ascii="Arial" w:hAnsi="Arial" w:cs="Arial"/>
          <w:b/>
          <w:lang w:val="es-MX" w:eastAsia="ar-SA"/>
        </w:rPr>
        <w:t xml:space="preserve">CONSIDERACIONES </w:t>
      </w:r>
    </w:p>
    <w:p w:rsidR="004E137B" w:rsidRPr="00C724A0" w:rsidRDefault="004E137B" w:rsidP="00987C5F">
      <w:pPr>
        <w:spacing w:line="360" w:lineRule="auto"/>
        <w:ind w:left="-992" w:right="425" w:firstLine="709"/>
        <w:jc w:val="both"/>
        <w:rPr>
          <w:rFonts w:ascii="Arial" w:hAnsi="Arial" w:cs="Arial"/>
          <w:lang w:val="es-MX" w:eastAsia="ar-SA"/>
        </w:rPr>
      </w:pPr>
      <w:r w:rsidRPr="00C724A0">
        <w:rPr>
          <w:rFonts w:ascii="Arial" w:hAnsi="Arial" w:cs="Arial"/>
          <w:lang w:val="es-MX" w:eastAsia="ar-SA"/>
        </w:rPr>
        <w:t xml:space="preserve">El Congreso del Estado de Yucatán se ha distinguido en los últimos años por su incansable tarea reformadora en la construcción </w:t>
      </w:r>
      <w:r w:rsidR="009F51FB" w:rsidRPr="00C724A0">
        <w:rPr>
          <w:rFonts w:ascii="Arial" w:hAnsi="Arial" w:cs="Arial"/>
          <w:lang w:val="es-MX" w:eastAsia="ar-SA"/>
        </w:rPr>
        <w:t>jurídica</w:t>
      </w:r>
      <w:r w:rsidRPr="00C724A0">
        <w:rPr>
          <w:rFonts w:ascii="Arial" w:hAnsi="Arial" w:cs="Arial"/>
          <w:lang w:val="es-MX" w:eastAsia="ar-SA"/>
        </w:rPr>
        <w:t xml:space="preserve"> política de la entidad y el país. En esa labor, </w:t>
      </w:r>
      <w:r w:rsidR="00E71025" w:rsidRPr="00C724A0">
        <w:rPr>
          <w:rFonts w:ascii="Arial" w:hAnsi="Arial" w:cs="Arial"/>
          <w:lang w:val="es-MX" w:eastAsia="ar-SA"/>
        </w:rPr>
        <w:t>se han</w:t>
      </w:r>
      <w:r w:rsidRPr="00C724A0">
        <w:rPr>
          <w:rFonts w:ascii="Arial" w:hAnsi="Arial" w:cs="Arial"/>
          <w:lang w:val="es-MX" w:eastAsia="ar-SA"/>
        </w:rPr>
        <w:t xml:space="preserve"> implementado diversas adecuaciones normativas que impactan en mejores condiciones de vida en todos los ámbitos.</w:t>
      </w:r>
    </w:p>
    <w:p w:rsidR="004E137B" w:rsidRPr="00C724A0" w:rsidRDefault="004E137B" w:rsidP="00987C5F">
      <w:pPr>
        <w:spacing w:line="360" w:lineRule="auto"/>
        <w:ind w:left="-992" w:right="425" w:firstLine="709"/>
        <w:jc w:val="both"/>
        <w:rPr>
          <w:rFonts w:ascii="Arial" w:hAnsi="Arial" w:cs="Arial"/>
          <w:lang w:val="es-MX" w:eastAsia="ar-SA"/>
        </w:rPr>
      </w:pPr>
    </w:p>
    <w:p w:rsidR="00A9265B" w:rsidRPr="00C724A0" w:rsidRDefault="004E137B" w:rsidP="00987C5F">
      <w:pPr>
        <w:spacing w:line="360" w:lineRule="auto"/>
        <w:ind w:left="-992" w:right="425" w:firstLine="709"/>
        <w:jc w:val="both"/>
        <w:rPr>
          <w:rFonts w:ascii="Arial" w:hAnsi="Arial" w:cs="Arial"/>
          <w:lang w:val="es-MX" w:eastAsia="ar-SA"/>
        </w:rPr>
      </w:pPr>
      <w:r w:rsidRPr="00C724A0">
        <w:rPr>
          <w:rFonts w:ascii="Arial" w:hAnsi="Arial" w:cs="Arial"/>
          <w:lang w:val="es-MX" w:eastAsia="ar-SA"/>
        </w:rPr>
        <w:t xml:space="preserve">De igual manera </w:t>
      </w:r>
      <w:r w:rsidR="00E71025" w:rsidRPr="00C724A0">
        <w:rPr>
          <w:rFonts w:ascii="Arial" w:hAnsi="Arial" w:cs="Arial"/>
          <w:lang w:val="es-MX" w:eastAsia="ar-SA"/>
        </w:rPr>
        <w:t>se ha</w:t>
      </w:r>
      <w:r w:rsidRPr="00C724A0">
        <w:rPr>
          <w:rFonts w:ascii="Arial" w:hAnsi="Arial" w:cs="Arial"/>
          <w:lang w:val="es-MX" w:eastAsia="ar-SA"/>
        </w:rPr>
        <w:t xml:space="preserve"> encausado el trabajo principalmente para lograr una modernización </w:t>
      </w:r>
      <w:r w:rsidR="00A078D1" w:rsidRPr="00C724A0">
        <w:rPr>
          <w:rFonts w:ascii="Arial" w:hAnsi="Arial" w:cs="Arial"/>
          <w:lang w:val="es-MX" w:eastAsia="ar-SA"/>
        </w:rPr>
        <w:t xml:space="preserve">eficaz </w:t>
      </w:r>
      <w:r w:rsidRPr="00C724A0">
        <w:rPr>
          <w:rFonts w:ascii="Arial" w:hAnsi="Arial" w:cs="Arial"/>
          <w:lang w:val="es-MX" w:eastAsia="ar-SA"/>
        </w:rPr>
        <w:t>que esté a la altura de las expectativas del momento histórico, sobre todo aquellas que amplíen y fomente</w:t>
      </w:r>
      <w:r w:rsidR="00E71025" w:rsidRPr="00C724A0">
        <w:rPr>
          <w:rFonts w:ascii="Arial" w:hAnsi="Arial" w:cs="Arial"/>
          <w:lang w:val="es-MX" w:eastAsia="ar-SA"/>
        </w:rPr>
        <w:t>n</w:t>
      </w:r>
      <w:r w:rsidRPr="00C724A0">
        <w:rPr>
          <w:rFonts w:ascii="Arial" w:hAnsi="Arial" w:cs="Arial"/>
          <w:lang w:val="es-MX" w:eastAsia="ar-SA"/>
        </w:rPr>
        <w:t xml:space="preserve"> los derechos fundamentales así como para dinamizar el actuar de los poderes públicos </w:t>
      </w:r>
      <w:r w:rsidR="00E71025" w:rsidRPr="00C724A0">
        <w:rPr>
          <w:rFonts w:ascii="Arial" w:hAnsi="Arial" w:cs="Arial"/>
          <w:lang w:val="es-MX" w:eastAsia="ar-SA"/>
        </w:rPr>
        <w:t xml:space="preserve">del </w:t>
      </w:r>
      <w:r w:rsidRPr="00C724A0">
        <w:rPr>
          <w:rFonts w:ascii="Arial" w:hAnsi="Arial" w:cs="Arial"/>
          <w:lang w:val="es-MX" w:eastAsia="ar-SA"/>
        </w:rPr>
        <w:t xml:space="preserve">Estado de Yucatán. </w:t>
      </w:r>
    </w:p>
    <w:p w:rsidR="004E137B" w:rsidRPr="00C724A0" w:rsidRDefault="004E137B" w:rsidP="00987C5F">
      <w:pPr>
        <w:spacing w:line="360" w:lineRule="auto"/>
        <w:ind w:left="-992" w:right="425" w:firstLine="709"/>
        <w:jc w:val="both"/>
        <w:rPr>
          <w:rFonts w:ascii="Arial" w:hAnsi="Arial" w:cs="Arial"/>
          <w:lang w:val="es-MX" w:eastAsia="ar-SA"/>
        </w:rPr>
      </w:pPr>
    </w:p>
    <w:p w:rsidR="00EC7A1B" w:rsidRPr="00C724A0" w:rsidRDefault="00EC7A1B" w:rsidP="00987C5F">
      <w:pPr>
        <w:spacing w:line="360" w:lineRule="auto"/>
        <w:ind w:left="-992" w:right="425" w:firstLine="709"/>
        <w:jc w:val="both"/>
        <w:rPr>
          <w:rFonts w:ascii="Arial" w:hAnsi="Arial" w:cs="Arial"/>
        </w:rPr>
      </w:pPr>
      <w:r w:rsidRPr="00C724A0">
        <w:rPr>
          <w:rFonts w:ascii="Arial" w:hAnsi="Arial" w:cs="Arial"/>
          <w:lang w:val="es-MX" w:eastAsia="ar-SA"/>
        </w:rPr>
        <w:t xml:space="preserve">En tal tesitura, la constitución local </w:t>
      </w:r>
      <w:r w:rsidR="00E71025" w:rsidRPr="00C724A0">
        <w:rPr>
          <w:rFonts w:ascii="Arial" w:hAnsi="Arial" w:cs="Arial"/>
          <w:lang w:val="es-MX" w:eastAsia="ar-SA"/>
        </w:rPr>
        <w:t xml:space="preserve">señala </w:t>
      </w:r>
      <w:r w:rsidRPr="00C724A0">
        <w:rPr>
          <w:rFonts w:ascii="Arial" w:hAnsi="Arial" w:cs="Arial"/>
          <w:color w:val="000000"/>
        </w:rPr>
        <w:t>que el Congreso del Estado, para tratar y resolver los asuntos programados y los demás que se le presenten, tendrá cada año dos períodos ordinarios de sesiones, e</w:t>
      </w:r>
      <w:r w:rsidRPr="00C724A0">
        <w:rPr>
          <w:rFonts w:ascii="Arial" w:hAnsi="Arial" w:cs="Arial"/>
        </w:rPr>
        <w:t xml:space="preserve">l primero, del 1 de septiembre hasta el 15 de diciembre, o hasta el 30 de diciembre en el año de renovación de la persona titular del Poder Ejecutivo Estatal; y el segundo, del 1 de febrero hasta el 31 de mayo.  </w:t>
      </w:r>
    </w:p>
    <w:p w:rsidR="00EC7A1B" w:rsidRPr="00C724A0" w:rsidRDefault="00EC7A1B" w:rsidP="00987C5F">
      <w:pPr>
        <w:spacing w:line="360" w:lineRule="auto"/>
        <w:ind w:left="-992" w:right="425" w:firstLine="709"/>
        <w:jc w:val="both"/>
        <w:rPr>
          <w:rFonts w:ascii="Arial" w:hAnsi="Arial" w:cs="Arial"/>
        </w:rPr>
      </w:pPr>
    </w:p>
    <w:p w:rsidR="009F51FB" w:rsidRPr="00C724A0" w:rsidRDefault="00E71025" w:rsidP="00987C5F">
      <w:pPr>
        <w:spacing w:line="360" w:lineRule="auto"/>
        <w:ind w:left="-992" w:right="425" w:firstLine="709"/>
        <w:jc w:val="both"/>
        <w:rPr>
          <w:rFonts w:ascii="Arial" w:hAnsi="Arial" w:cs="Arial"/>
          <w:lang w:val="es-MX" w:eastAsia="ar-SA"/>
        </w:rPr>
      </w:pPr>
      <w:r w:rsidRPr="00C724A0">
        <w:rPr>
          <w:rFonts w:ascii="Arial" w:hAnsi="Arial" w:cs="Arial"/>
          <w:lang w:val="es-MX" w:eastAsia="ar-SA"/>
        </w:rPr>
        <w:lastRenderedPageBreak/>
        <w:t>Esto conforme a la</w:t>
      </w:r>
      <w:r w:rsidR="009F51FB" w:rsidRPr="00C724A0">
        <w:rPr>
          <w:rFonts w:ascii="Arial" w:hAnsi="Arial" w:cs="Arial"/>
          <w:lang w:val="es-MX" w:eastAsia="ar-SA"/>
        </w:rPr>
        <w:t xml:space="preserve"> reforma </w:t>
      </w:r>
      <w:r w:rsidRPr="00C724A0">
        <w:rPr>
          <w:rFonts w:ascii="Arial" w:hAnsi="Arial" w:cs="Arial"/>
          <w:lang w:val="es-MX" w:eastAsia="ar-SA"/>
        </w:rPr>
        <w:t xml:space="preserve">del segundo párrafo del artículo 27 de la Constitución Política del Estado de Yucatán, </w:t>
      </w:r>
      <w:r w:rsidR="009F51FB" w:rsidRPr="00C724A0">
        <w:rPr>
          <w:rFonts w:ascii="Arial" w:hAnsi="Arial" w:cs="Arial"/>
          <w:lang w:val="es-MX" w:eastAsia="ar-SA"/>
        </w:rPr>
        <w:t xml:space="preserve">aprobada por el Pleno de esta soberanía el día 04 de diciembre </w:t>
      </w:r>
      <w:r w:rsidR="00A141B3">
        <w:rPr>
          <w:rFonts w:ascii="Arial" w:hAnsi="Arial" w:cs="Arial"/>
          <w:lang w:val="es-MX" w:eastAsia="ar-SA"/>
        </w:rPr>
        <w:t>del año 2019</w:t>
      </w:r>
      <w:r w:rsidR="009F51FB" w:rsidRPr="00C724A0">
        <w:rPr>
          <w:rFonts w:ascii="Arial" w:hAnsi="Arial" w:cs="Arial"/>
          <w:lang w:val="es-MX" w:eastAsia="ar-SA"/>
        </w:rPr>
        <w:t xml:space="preserve"> y publicad</w:t>
      </w:r>
      <w:r w:rsidRPr="00C724A0">
        <w:rPr>
          <w:rFonts w:ascii="Arial" w:hAnsi="Arial" w:cs="Arial"/>
          <w:lang w:val="es-MX" w:eastAsia="ar-SA"/>
        </w:rPr>
        <w:t>a</w:t>
      </w:r>
      <w:r w:rsidR="009F51FB" w:rsidRPr="00C724A0">
        <w:rPr>
          <w:rFonts w:ascii="Arial" w:hAnsi="Arial" w:cs="Arial"/>
          <w:lang w:val="es-MX" w:eastAsia="ar-SA"/>
        </w:rPr>
        <w:t xml:space="preserve"> en el Diario Oficial del Gobierno del Estado</w:t>
      </w:r>
      <w:r w:rsidR="00C724A0" w:rsidRPr="00C724A0">
        <w:rPr>
          <w:rFonts w:ascii="Arial" w:hAnsi="Arial" w:cs="Arial"/>
          <w:lang w:val="es-MX" w:eastAsia="ar-SA"/>
        </w:rPr>
        <w:t xml:space="preserve"> el día 13 de diciembre </w:t>
      </w:r>
      <w:r w:rsidR="00A141B3">
        <w:rPr>
          <w:rFonts w:ascii="Arial" w:hAnsi="Arial" w:cs="Arial"/>
          <w:lang w:val="es-MX" w:eastAsia="ar-SA"/>
        </w:rPr>
        <w:t>de ese mismo año,</w:t>
      </w:r>
      <w:r w:rsidR="00C724A0" w:rsidRPr="00C724A0">
        <w:rPr>
          <w:rFonts w:ascii="Arial" w:hAnsi="Arial" w:cs="Arial"/>
          <w:lang w:val="es-MX" w:eastAsia="ar-SA"/>
        </w:rPr>
        <w:t xml:space="preserve"> a través del decreto número 144/2019</w:t>
      </w:r>
      <w:r w:rsidR="009F51FB" w:rsidRPr="00C724A0">
        <w:rPr>
          <w:rFonts w:ascii="Arial" w:hAnsi="Arial" w:cs="Arial"/>
          <w:lang w:val="es-MX" w:eastAsia="ar-SA"/>
        </w:rPr>
        <w:t xml:space="preserve"> para su </w:t>
      </w:r>
      <w:r w:rsidR="00C724A0" w:rsidRPr="00C724A0">
        <w:rPr>
          <w:rFonts w:ascii="Arial" w:hAnsi="Arial" w:cs="Arial"/>
          <w:lang w:val="es-MX" w:eastAsia="ar-SA"/>
        </w:rPr>
        <w:t>entrada en vigor</w:t>
      </w:r>
      <w:r w:rsidR="009F51FB" w:rsidRPr="00C724A0">
        <w:rPr>
          <w:rFonts w:ascii="Arial" w:hAnsi="Arial" w:cs="Arial"/>
          <w:lang w:val="es-MX" w:eastAsia="ar-SA"/>
        </w:rPr>
        <w:t xml:space="preserve">. </w:t>
      </w:r>
    </w:p>
    <w:p w:rsidR="009F51FB" w:rsidRPr="00C724A0" w:rsidRDefault="009F51FB" w:rsidP="00987C5F">
      <w:pPr>
        <w:spacing w:line="360" w:lineRule="auto"/>
        <w:ind w:left="-992" w:right="425" w:firstLine="709"/>
        <w:jc w:val="both"/>
        <w:rPr>
          <w:rFonts w:ascii="Arial" w:hAnsi="Arial" w:cs="Arial"/>
        </w:rPr>
      </w:pPr>
    </w:p>
    <w:p w:rsidR="00EC7A1B" w:rsidRPr="00C724A0" w:rsidRDefault="00EC7A1B" w:rsidP="00987C5F">
      <w:pPr>
        <w:spacing w:line="360" w:lineRule="auto"/>
        <w:ind w:left="-992" w:right="425" w:firstLine="709"/>
        <w:jc w:val="both"/>
        <w:rPr>
          <w:rFonts w:ascii="Arial" w:hAnsi="Arial" w:cs="Arial"/>
          <w:color w:val="000000"/>
        </w:rPr>
      </w:pPr>
      <w:r w:rsidRPr="00C724A0">
        <w:rPr>
          <w:rFonts w:ascii="Arial" w:hAnsi="Arial" w:cs="Arial"/>
        </w:rPr>
        <w:t>Asimismo, y a fin de dar congruencia y armonización a las labores legislativas</w:t>
      </w:r>
      <w:r w:rsidR="00E71025" w:rsidRPr="00C724A0">
        <w:rPr>
          <w:rFonts w:ascii="Arial" w:hAnsi="Arial" w:cs="Arial"/>
        </w:rPr>
        <w:t>,</w:t>
      </w:r>
      <w:r w:rsidRPr="00C724A0">
        <w:rPr>
          <w:rFonts w:ascii="Arial" w:hAnsi="Arial" w:cs="Arial"/>
        </w:rPr>
        <w:t xml:space="preserve"> fue necesario contemplar en las disposi</w:t>
      </w:r>
      <w:r w:rsidR="00092D56" w:rsidRPr="00C724A0">
        <w:rPr>
          <w:rFonts w:ascii="Arial" w:hAnsi="Arial" w:cs="Arial"/>
        </w:rPr>
        <w:t xml:space="preserve">ciones transitorias que previeran los cambios necesarios, específicamente </w:t>
      </w:r>
      <w:r w:rsidRPr="00C724A0">
        <w:rPr>
          <w:rFonts w:ascii="Arial" w:hAnsi="Arial" w:cs="Arial"/>
        </w:rPr>
        <w:t xml:space="preserve">el artículo </w:t>
      </w:r>
      <w:r w:rsidR="00D5635B" w:rsidRPr="00C724A0">
        <w:rPr>
          <w:rFonts w:ascii="Arial" w:hAnsi="Arial" w:cs="Arial"/>
        </w:rPr>
        <w:t xml:space="preserve">tercero, que hace referencia a las medallas </w:t>
      </w:r>
      <w:r w:rsidR="00E71025" w:rsidRPr="00C724A0">
        <w:rPr>
          <w:rFonts w:ascii="Arial" w:hAnsi="Arial" w:cs="Arial"/>
        </w:rPr>
        <w:t xml:space="preserve">y reconocimientos </w:t>
      </w:r>
      <w:r w:rsidR="00D5635B" w:rsidRPr="00C724A0">
        <w:rPr>
          <w:rFonts w:ascii="Arial" w:hAnsi="Arial" w:cs="Arial"/>
        </w:rPr>
        <w:t xml:space="preserve">que entrega el Honorable Congreso del Estado de Yucatán, </w:t>
      </w:r>
      <w:r w:rsidR="009F51FB" w:rsidRPr="00C724A0">
        <w:rPr>
          <w:rFonts w:ascii="Arial" w:hAnsi="Arial" w:cs="Arial"/>
        </w:rPr>
        <w:t>el cual a la letra señala lo siguiente:</w:t>
      </w:r>
    </w:p>
    <w:p w:rsidR="00092D56" w:rsidRPr="00C724A0" w:rsidRDefault="00092D56" w:rsidP="00987C5F">
      <w:pPr>
        <w:spacing w:line="360" w:lineRule="auto"/>
        <w:ind w:right="-6"/>
        <w:rPr>
          <w:rFonts w:ascii="Arial" w:hAnsi="Arial" w:cs="Arial"/>
          <w:color w:val="000000"/>
        </w:rPr>
      </w:pPr>
    </w:p>
    <w:p w:rsidR="00092D56" w:rsidRPr="00C724A0" w:rsidRDefault="009F51FB" w:rsidP="00987C5F">
      <w:pPr>
        <w:spacing w:line="360" w:lineRule="auto"/>
        <w:ind w:right="992"/>
        <w:jc w:val="both"/>
        <w:rPr>
          <w:rFonts w:ascii="Arial" w:hAnsi="Arial" w:cs="Arial"/>
          <w:i/>
          <w:color w:val="000000"/>
        </w:rPr>
      </w:pPr>
      <w:r w:rsidRPr="00C724A0">
        <w:rPr>
          <w:rFonts w:ascii="Arial" w:hAnsi="Arial" w:cs="Arial"/>
          <w:i/>
          <w:color w:val="000000"/>
        </w:rPr>
        <w:t>“</w:t>
      </w:r>
      <w:r w:rsidR="00092D56" w:rsidRPr="00C724A0">
        <w:rPr>
          <w:rFonts w:ascii="Arial" w:hAnsi="Arial" w:cs="Arial"/>
          <w:i/>
          <w:color w:val="000000"/>
        </w:rPr>
        <w:t>Artículo tercero. Ajuste de fechas de las entregas de reconocimientos y medallas que realiza el H. Congreso del Estado de Yucatán</w:t>
      </w:r>
      <w:r w:rsidRPr="00C724A0">
        <w:rPr>
          <w:rFonts w:ascii="Arial" w:hAnsi="Arial" w:cs="Arial"/>
          <w:i/>
          <w:color w:val="000000"/>
        </w:rPr>
        <w:t>”</w:t>
      </w:r>
      <w:r w:rsidR="00092D56" w:rsidRPr="00C724A0">
        <w:rPr>
          <w:rFonts w:ascii="Arial" w:hAnsi="Arial" w:cs="Arial"/>
          <w:i/>
          <w:color w:val="000000"/>
        </w:rPr>
        <w:t xml:space="preserve">. </w:t>
      </w:r>
    </w:p>
    <w:p w:rsidR="00092D56" w:rsidRPr="00C724A0" w:rsidRDefault="00092D56" w:rsidP="00987C5F">
      <w:pPr>
        <w:spacing w:line="360" w:lineRule="auto"/>
        <w:ind w:right="992"/>
        <w:rPr>
          <w:rFonts w:ascii="Arial" w:hAnsi="Arial" w:cs="Arial"/>
          <w:color w:val="000000"/>
        </w:rPr>
      </w:pPr>
    </w:p>
    <w:p w:rsidR="00092D56" w:rsidRPr="00C724A0" w:rsidRDefault="00092D56" w:rsidP="00987C5F">
      <w:pPr>
        <w:spacing w:line="360" w:lineRule="auto"/>
        <w:ind w:right="992" w:firstLine="708"/>
        <w:jc w:val="both"/>
        <w:rPr>
          <w:rFonts w:ascii="Arial" w:hAnsi="Arial" w:cs="Arial"/>
          <w:i/>
          <w:color w:val="000000"/>
        </w:rPr>
      </w:pPr>
      <w:r w:rsidRPr="00C724A0">
        <w:rPr>
          <w:rFonts w:ascii="Arial" w:hAnsi="Arial" w:cs="Arial"/>
          <w:i/>
          <w:color w:val="000000"/>
        </w:rPr>
        <w:t xml:space="preserve">El Congreso del Estado de Yucatán deberá ajustar las fechas de todos los reconocimientos y medallas que anualmente entrega, de conformidad con los nuevos periodos ordinarios de sesiones contemplados en este decreto. </w:t>
      </w:r>
    </w:p>
    <w:p w:rsidR="00092D56" w:rsidRPr="00C724A0" w:rsidRDefault="00092D56" w:rsidP="00987C5F">
      <w:pPr>
        <w:spacing w:line="360" w:lineRule="auto"/>
        <w:ind w:right="992"/>
        <w:jc w:val="both"/>
        <w:rPr>
          <w:rFonts w:ascii="Arial" w:hAnsi="Arial" w:cs="Arial"/>
          <w:i/>
          <w:color w:val="000000"/>
        </w:rPr>
      </w:pPr>
    </w:p>
    <w:p w:rsidR="00D5635B" w:rsidRPr="00C724A0" w:rsidRDefault="00092D56" w:rsidP="00987C5F">
      <w:pPr>
        <w:spacing w:line="360" w:lineRule="auto"/>
        <w:ind w:right="992" w:firstLine="708"/>
        <w:jc w:val="both"/>
        <w:rPr>
          <w:rFonts w:ascii="Arial" w:hAnsi="Arial" w:cs="Arial"/>
          <w:i/>
          <w:color w:val="000000"/>
        </w:rPr>
      </w:pPr>
      <w:r w:rsidRPr="00C724A0">
        <w:rPr>
          <w:rFonts w:ascii="Arial" w:hAnsi="Arial" w:cs="Arial"/>
          <w:i/>
          <w:color w:val="000000"/>
        </w:rPr>
        <w:t xml:space="preserve">El presidente de la mesa directiva deberá realizar todas las gestiones y trámites necesarios para el cumplimiento de lo establecido en el párrafo anterior. </w:t>
      </w:r>
    </w:p>
    <w:p w:rsidR="00D5635B" w:rsidRPr="00C724A0" w:rsidRDefault="00D5635B" w:rsidP="00987C5F">
      <w:pPr>
        <w:spacing w:line="360" w:lineRule="auto"/>
        <w:jc w:val="both"/>
        <w:rPr>
          <w:rFonts w:ascii="Arial" w:hAnsi="Arial" w:cs="Arial"/>
          <w:i/>
          <w:color w:val="000000"/>
        </w:rPr>
      </w:pPr>
    </w:p>
    <w:p w:rsidR="002A2936" w:rsidRPr="00C724A0" w:rsidRDefault="002A2936" w:rsidP="00987C5F">
      <w:pPr>
        <w:spacing w:line="360" w:lineRule="auto"/>
        <w:ind w:left="-992" w:right="567" w:firstLine="709"/>
        <w:jc w:val="both"/>
        <w:rPr>
          <w:rFonts w:ascii="Arial" w:hAnsi="Arial" w:cs="Arial"/>
        </w:rPr>
      </w:pPr>
      <w:r w:rsidRPr="00C724A0">
        <w:rPr>
          <w:rFonts w:ascii="Arial" w:hAnsi="Arial" w:cs="Arial"/>
        </w:rPr>
        <w:t xml:space="preserve">Atendiendo a </w:t>
      </w:r>
      <w:r w:rsidR="00D5635B" w:rsidRPr="00C724A0">
        <w:rPr>
          <w:rFonts w:ascii="Arial" w:hAnsi="Arial" w:cs="Arial"/>
        </w:rPr>
        <w:t xml:space="preserve"> lo anterior, los dos reconocimientos que actualmente el Pleno del Congreso entrega durante los recesos de sus trabajos ordinarios, </w:t>
      </w:r>
      <w:r w:rsidR="00987C5F" w:rsidRPr="00C724A0">
        <w:rPr>
          <w:rFonts w:ascii="Arial" w:hAnsi="Arial" w:cs="Arial"/>
        </w:rPr>
        <w:t>son</w:t>
      </w:r>
      <w:r w:rsidR="00D5635B" w:rsidRPr="00C724A0">
        <w:rPr>
          <w:rFonts w:ascii="Arial" w:hAnsi="Arial" w:cs="Arial"/>
        </w:rPr>
        <w:t xml:space="preserve"> el correspondiente a la Medalla de Honor “Héctor Victoria Aguilar del H. Congreso del Estado de Yucatán”, el cual </w:t>
      </w:r>
      <w:r w:rsidR="00987C5F" w:rsidRPr="00C724A0">
        <w:rPr>
          <w:rFonts w:ascii="Arial" w:hAnsi="Arial" w:cs="Arial"/>
        </w:rPr>
        <w:t xml:space="preserve">se impone </w:t>
      </w:r>
      <w:r w:rsidR="00D5635B" w:rsidRPr="00C724A0">
        <w:rPr>
          <w:rFonts w:ascii="Arial" w:hAnsi="Arial" w:cs="Arial"/>
        </w:rPr>
        <w:t xml:space="preserve">cada año en fecha 11 de enero, </w:t>
      </w:r>
      <w:r w:rsidR="00987C5F" w:rsidRPr="00C724A0">
        <w:rPr>
          <w:rFonts w:ascii="Arial" w:hAnsi="Arial" w:cs="Arial"/>
        </w:rPr>
        <w:t xml:space="preserve">en </w:t>
      </w:r>
      <w:r w:rsidR="00987C5F" w:rsidRPr="00C724A0">
        <w:rPr>
          <w:rFonts w:ascii="Arial" w:hAnsi="Arial" w:cs="Arial"/>
        </w:rPr>
        <w:lastRenderedPageBreak/>
        <w:t>razón de lo establecido en el</w:t>
      </w:r>
      <w:r w:rsidR="00D5635B" w:rsidRPr="00C724A0">
        <w:rPr>
          <w:rFonts w:ascii="Arial" w:hAnsi="Arial" w:cs="Arial"/>
        </w:rPr>
        <w:t xml:space="preserve"> decreto 41 publicado en el medio de</w:t>
      </w:r>
      <w:r w:rsidRPr="00C724A0">
        <w:rPr>
          <w:rFonts w:ascii="Arial" w:hAnsi="Arial" w:cs="Arial"/>
        </w:rPr>
        <w:t xml:space="preserve"> difusión oficial del año 1988. </w:t>
      </w:r>
    </w:p>
    <w:p w:rsidR="002A2936" w:rsidRPr="00C724A0" w:rsidRDefault="002A2936" w:rsidP="00987C5F">
      <w:pPr>
        <w:spacing w:line="360" w:lineRule="auto"/>
        <w:ind w:left="-992" w:right="567" w:firstLine="709"/>
        <w:jc w:val="both"/>
        <w:rPr>
          <w:rFonts w:ascii="Arial" w:hAnsi="Arial" w:cs="Arial"/>
        </w:rPr>
      </w:pPr>
    </w:p>
    <w:p w:rsidR="00D5635B" w:rsidRPr="00C724A0" w:rsidRDefault="002A2936" w:rsidP="00987C5F">
      <w:pPr>
        <w:spacing w:line="360" w:lineRule="auto"/>
        <w:ind w:left="-992" w:right="567" w:firstLine="709"/>
        <w:jc w:val="both"/>
        <w:rPr>
          <w:rFonts w:ascii="Arial" w:hAnsi="Arial" w:cs="Arial"/>
        </w:rPr>
      </w:pPr>
      <w:r w:rsidRPr="00C724A0">
        <w:rPr>
          <w:rFonts w:ascii="Arial" w:hAnsi="Arial" w:cs="Arial"/>
        </w:rPr>
        <w:t xml:space="preserve">En el caso del </w:t>
      </w:r>
      <w:r w:rsidR="00D5635B" w:rsidRPr="00C724A0">
        <w:rPr>
          <w:rFonts w:ascii="Arial" w:hAnsi="Arial" w:cs="Arial"/>
        </w:rPr>
        <w:t xml:space="preserve">reconocimiento “Diputado Profesor Pánfilo Novelo Martín, del H. Congreso del Estado de Yucatán”, </w:t>
      </w:r>
      <w:r w:rsidR="00987C5F" w:rsidRPr="00C724A0">
        <w:rPr>
          <w:rFonts w:ascii="Arial" w:hAnsi="Arial" w:cs="Arial"/>
        </w:rPr>
        <w:t>éste se entrega el día 9 de enero de cada año</w:t>
      </w:r>
      <w:r w:rsidR="00D5635B" w:rsidRPr="00C724A0">
        <w:rPr>
          <w:rFonts w:ascii="Arial" w:hAnsi="Arial" w:cs="Arial"/>
        </w:rPr>
        <w:t xml:space="preserve">, </w:t>
      </w:r>
      <w:r w:rsidR="00987C5F" w:rsidRPr="00C724A0">
        <w:rPr>
          <w:rFonts w:ascii="Arial" w:hAnsi="Arial" w:cs="Arial"/>
        </w:rPr>
        <w:t xml:space="preserve"> de acuerdo al decreto 144 </w:t>
      </w:r>
      <w:r w:rsidR="00D5635B" w:rsidRPr="00C724A0">
        <w:rPr>
          <w:rFonts w:ascii="Arial" w:hAnsi="Arial" w:cs="Arial"/>
        </w:rPr>
        <w:t xml:space="preserve">publicado en el Diario Oficial del Gobierno del Estado </w:t>
      </w:r>
      <w:r w:rsidR="00987C5F" w:rsidRPr="00C724A0">
        <w:rPr>
          <w:rFonts w:ascii="Arial" w:hAnsi="Arial" w:cs="Arial"/>
        </w:rPr>
        <w:t xml:space="preserve">el 08 de diciembre </w:t>
      </w:r>
      <w:r w:rsidR="00D5635B" w:rsidRPr="00C724A0">
        <w:rPr>
          <w:rFonts w:ascii="Arial" w:hAnsi="Arial" w:cs="Arial"/>
        </w:rPr>
        <w:t xml:space="preserve">del año 2008. </w:t>
      </w:r>
    </w:p>
    <w:p w:rsidR="002A2936" w:rsidRPr="00C724A0" w:rsidRDefault="002A2936" w:rsidP="00987C5F">
      <w:pPr>
        <w:spacing w:line="360" w:lineRule="auto"/>
        <w:ind w:left="-992" w:right="567" w:firstLine="709"/>
        <w:jc w:val="both"/>
        <w:rPr>
          <w:rFonts w:ascii="Arial" w:hAnsi="Arial" w:cs="Arial"/>
        </w:rPr>
      </w:pPr>
    </w:p>
    <w:p w:rsidR="00D5635B" w:rsidRPr="00C724A0" w:rsidRDefault="00D5635B" w:rsidP="00987C5F">
      <w:pPr>
        <w:spacing w:line="360" w:lineRule="auto"/>
        <w:ind w:left="-992" w:right="567" w:firstLine="709"/>
        <w:jc w:val="both"/>
        <w:rPr>
          <w:rFonts w:ascii="Arial" w:hAnsi="Arial" w:cs="Arial"/>
        </w:rPr>
      </w:pPr>
      <w:r w:rsidRPr="00C724A0">
        <w:rPr>
          <w:rFonts w:ascii="Arial" w:hAnsi="Arial" w:cs="Arial"/>
        </w:rPr>
        <w:t xml:space="preserve">Como es de notarse, las sesiones solemnes a las que nos hemos referido se </w:t>
      </w:r>
      <w:r w:rsidR="00A141B3">
        <w:rPr>
          <w:rFonts w:ascii="Arial" w:hAnsi="Arial" w:cs="Arial"/>
        </w:rPr>
        <w:t>deberían realizar</w:t>
      </w:r>
      <w:r w:rsidRPr="00C724A0">
        <w:rPr>
          <w:rFonts w:ascii="Arial" w:hAnsi="Arial" w:cs="Arial"/>
        </w:rPr>
        <w:t xml:space="preserve"> los días 9 y 11 de enero de cada año, fechas en las cuales el Pleno del Congreso del Estado de Yucatán se </w:t>
      </w:r>
      <w:r w:rsidR="00EB07BC" w:rsidRPr="00C724A0">
        <w:rPr>
          <w:rFonts w:ascii="Arial" w:hAnsi="Arial" w:cs="Arial"/>
        </w:rPr>
        <w:t>encontraba</w:t>
      </w:r>
      <w:r w:rsidRPr="00C724A0">
        <w:rPr>
          <w:rFonts w:ascii="Arial" w:hAnsi="Arial" w:cs="Arial"/>
        </w:rPr>
        <w:t xml:space="preserve"> en receso de sus trabajos ordinarios, en términos del artí</w:t>
      </w:r>
      <w:r w:rsidR="00987C5F" w:rsidRPr="00C724A0">
        <w:rPr>
          <w:rFonts w:ascii="Arial" w:hAnsi="Arial" w:cs="Arial"/>
        </w:rPr>
        <w:t>culo 27 de la Carta Magna local, previamente a ser reformado.</w:t>
      </w:r>
      <w:r w:rsidRPr="00C724A0">
        <w:rPr>
          <w:rFonts w:ascii="Arial" w:hAnsi="Arial" w:cs="Arial"/>
        </w:rPr>
        <w:t xml:space="preserve"> </w:t>
      </w:r>
    </w:p>
    <w:p w:rsidR="002A2936" w:rsidRPr="00C724A0" w:rsidRDefault="002A2936" w:rsidP="00987C5F">
      <w:pPr>
        <w:spacing w:line="360" w:lineRule="auto"/>
        <w:ind w:left="-992" w:right="567" w:firstLine="709"/>
        <w:jc w:val="both"/>
        <w:rPr>
          <w:rFonts w:ascii="Arial" w:hAnsi="Arial" w:cs="Arial"/>
        </w:rPr>
      </w:pPr>
    </w:p>
    <w:p w:rsidR="00D442B0" w:rsidRPr="00C724A0" w:rsidRDefault="002A2936" w:rsidP="00987C5F">
      <w:pPr>
        <w:spacing w:line="360" w:lineRule="auto"/>
        <w:ind w:left="-992" w:right="567" w:firstLine="709"/>
        <w:jc w:val="both"/>
        <w:rPr>
          <w:rFonts w:ascii="Arial" w:hAnsi="Arial" w:cs="Arial"/>
        </w:rPr>
      </w:pPr>
      <w:r w:rsidRPr="00C724A0">
        <w:rPr>
          <w:rFonts w:ascii="Arial" w:hAnsi="Arial" w:cs="Arial"/>
        </w:rPr>
        <w:t xml:space="preserve">Asimismo, mediante </w:t>
      </w:r>
      <w:r w:rsidR="00EB07BC" w:rsidRPr="00C724A0">
        <w:rPr>
          <w:rFonts w:ascii="Arial" w:hAnsi="Arial" w:cs="Arial"/>
        </w:rPr>
        <w:t>D</w:t>
      </w:r>
      <w:r w:rsidRPr="00C724A0">
        <w:rPr>
          <w:rFonts w:ascii="Arial" w:hAnsi="Arial" w:cs="Arial"/>
        </w:rPr>
        <w:t>ecreto 612 del 30 de abril</w:t>
      </w:r>
      <w:r w:rsidR="00EB07BC" w:rsidRPr="00C724A0">
        <w:rPr>
          <w:rFonts w:ascii="Arial" w:hAnsi="Arial" w:cs="Arial"/>
        </w:rPr>
        <w:t xml:space="preserve"> en el año 2018</w:t>
      </w:r>
      <w:r w:rsidRPr="00C724A0">
        <w:rPr>
          <w:rFonts w:ascii="Arial" w:hAnsi="Arial" w:cs="Arial"/>
        </w:rPr>
        <w:t>, se creó el Reconocimiento “Consuelo Zavala Castillo del H. Congreso del Estado”</w:t>
      </w:r>
      <w:r w:rsidR="00EB07BC" w:rsidRPr="00C724A0">
        <w:rPr>
          <w:rFonts w:ascii="Arial" w:hAnsi="Arial" w:cs="Arial"/>
        </w:rPr>
        <w:t xml:space="preserve">, mismo que es </w:t>
      </w:r>
      <w:r w:rsidR="00D442B0" w:rsidRPr="00C724A0">
        <w:rPr>
          <w:rFonts w:ascii="Arial" w:hAnsi="Arial" w:cs="Arial"/>
        </w:rPr>
        <w:t>entregado</w:t>
      </w:r>
      <w:r w:rsidRPr="00C724A0">
        <w:rPr>
          <w:rFonts w:ascii="Arial" w:hAnsi="Arial" w:cs="Arial"/>
        </w:rPr>
        <w:t xml:space="preserve"> por el Pleno del Congreso, previa </w:t>
      </w:r>
      <w:r w:rsidR="00D442B0" w:rsidRPr="00C724A0">
        <w:rPr>
          <w:rFonts w:ascii="Arial" w:hAnsi="Arial" w:cs="Arial"/>
        </w:rPr>
        <w:t xml:space="preserve">convocatoria </w:t>
      </w:r>
      <w:r w:rsidRPr="00C724A0">
        <w:rPr>
          <w:rFonts w:ascii="Arial" w:hAnsi="Arial" w:cs="Arial"/>
        </w:rPr>
        <w:t xml:space="preserve">que se expida en el mes de </w:t>
      </w:r>
      <w:r w:rsidR="00D442B0" w:rsidRPr="00C724A0">
        <w:rPr>
          <w:rFonts w:ascii="Arial" w:hAnsi="Arial" w:cs="Arial"/>
        </w:rPr>
        <w:t>enero cada año, con la finalidad de que la comisión de postulación r</w:t>
      </w:r>
      <w:r w:rsidR="00EB07BC" w:rsidRPr="00C724A0">
        <w:rPr>
          <w:rFonts w:ascii="Arial" w:hAnsi="Arial" w:cs="Arial"/>
        </w:rPr>
        <w:t xml:space="preserve">eciba propuestas de candidatas. </w:t>
      </w:r>
    </w:p>
    <w:p w:rsidR="00EB07BC" w:rsidRPr="00C724A0" w:rsidRDefault="00EB07BC" w:rsidP="00987C5F">
      <w:pPr>
        <w:spacing w:line="360" w:lineRule="auto"/>
        <w:ind w:left="-992" w:right="567" w:firstLine="709"/>
        <w:jc w:val="both"/>
        <w:rPr>
          <w:rFonts w:ascii="Arial" w:hAnsi="Arial" w:cs="Arial"/>
        </w:rPr>
      </w:pPr>
    </w:p>
    <w:p w:rsidR="00D442B0" w:rsidRPr="00C724A0" w:rsidRDefault="00D442B0" w:rsidP="00987C5F">
      <w:pPr>
        <w:spacing w:line="360" w:lineRule="auto"/>
        <w:ind w:left="-992" w:right="567" w:firstLine="709"/>
        <w:jc w:val="both"/>
        <w:rPr>
          <w:rFonts w:ascii="Arial" w:hAnsi="Arial" w:cs="Arial"/>
        </w:rPr>
      </w:pPr>
      <w:r w:rsidRPr="00C724A0">
        <w:rPr>
          <w:rFonts w:ascii="Arial" w:hAnsi="Arial" w:cs="Arial"/>
        </w:rPr>
        <w:t>Una vez cumplidos los términos de la convocatoria, la Comisión de Postulación tendrá hasta el último día de febrero del año que se trate para emitir un dictamen en la que habrá de elegir a la mujer más idónea, con la finalidad de que el Pleno del Congreso efectúe la entrega el día 8 de marzo, fecha en la que se conmemora el “Día Internacional de la Mujer”.</w:t>
      </w:r>
    </w:p>
    <w:p w:rsidR="001B39DD" w:rsidRPr="00C724A0" w:rsidRDefault="001B39DD" w:rsidP="00987C5F">
      <w:pPr>
        <w:spacing w:line="360" w:lineRule="auto"/>
        <w:ind w:left="-992" w:right="567" w:firstLine="709"/>
        <w:jc w:val="both"/>
        <w:rPr>
          <w:rFonts w:ascii="Arial" w:hAnsi="Arial" w:cs="Arial"/>
        </w:rPr>
      </w:pPr>
    </w:p>
    <w:p w:rsidR="001B39DD" w:rsidRPr="00C724A0" w:rsidRDefault="001B39DD" w:rsidP="00987C5F">
      <w:pPr>
        <w:spacing w:line="360" w:lineRule="auto"/>
        <w:ind w:left="-992" w:right="567" w:firstLine="709"/>
        <w:jc w:val="both"/>
        <w:rPr>
          <w:rFonts w:ascii="Arial" w:hAnsi="Arial" w:cs="Arial"/>
        </w:rPr>
      </w:pPr>
      <w:r w:rsidRPr="00C724A0">
        <w:rPr>
          <w:rFonts w:ascii="Arial" w:hAnsi="Arial" w:cs="Arial"/>
        </w:rPr>
        <w:t>Como se aprecia, para el caso de la entrega del reconocimiento “Consuelo Zavala Castillo del H. Congreso del Estado” del año 202</w:t>
      </w:r>
      <w:r w:rsidR="00A141B3">
        <w:rPr>
          <w:rFonts w:ascii="Arial" w:hAnsi="Arial" w:cs="Arial"/>
        </w:rPr>
        <w:t>1</w:t>
      </w:r>
      <w:r w:rsidR="00EB07BC" w:rsidRPr="00C724A0">
        <w:rPr>
          <w:rFonts w:ascii="Arial" w:hAnsi="Arial" w:cs="Arial"/>
        </w:rPr>
        <w:t>, el Congreso del Estado debiese</w:t>
      </w:r>
      <w:r w:rsidRPr="00C724A0">
        <w:rPr>
          <w:rFonts w:ascii="Arial" w:hAnsi="Arial" w:cs="Arial"/>
        </w:rPr>
        <w:t xml:space="preserve"> emitir una convocatoria en el mes de enero; mes que de acuerdo a la </w:t>
      </w:r>
      <w:r w:rsidRPr="00C724A0">
        <w:rPr>
          <w:rFonts w:ascii="Arial" w:hAnsi="Arial" w:cs="Arial"/>
        </w:rPr>
        <w:lastRenderedPageBreak/>
        <w:t xml:space="preserve">reforma constitucional referida, se encontrará </w:t>
      </w:r>
      <w:r w:rsidR="00EB07BC" w:rsidRPr="00C724A0">
        <w:rPr>
          <w:rFonts w:ascii="Arial" w:hAnsi="Arial" w:cs="Arial"/>
        </w:rPr>
        <w:t xml:space="preserve">en </w:t>
      </w:r>
      <w:r w:rsidRPr="00C724A0">
        <w:rPr>
          <w:rFonts w:ascii="Arial" w:hAnsi="Arial" w:cs="Arial"/>
        </w:rPr>
        <w:t xml:space="preserve">receso, por lo que en términos del transitorio tercero de ésta es necesario ajustar la fecha de </w:t>
      </w:r>
      <w:r w:rsidR="00EB07BC" w:rsidRPr="00C724A0">
        <w:rPr>
          <w:rFonts w:ascii="Arial" w:hAnsi="Arial" w:cs="Arial"/>
        </w:rPr>
        <w:t xml:space="preserve">emisión </w:t>
      </w:r>
      <w:r w:rsidRPr="00C724A0">
        <w:rPr>
          <w:rFonts w:ascii="Arial" w:hAnsi="Arial" w:cs="Arial"/>
        </w:rPr>
        <w:t xml:space="preserve">de la convocatoria. </w:t>
      </w:r>
    </w:p>
    <w:p w:rsidR="001B39DD" w:rsidRPr="00C724A0" w:rsidRDefault="001B39DD" w:rsidP="00987C5F">
      <w:pPr>
        <w:spacing w:line="360" w:lineRule="auto"/>
        <w:ind w:left="-992" w:right="567" w:firstLine="709"/>
        <w:jc w:val="both"/>
        <w:rPr>
          <w:rFonts w:ascii="Arial" w:hAnsi="Arial" w:cs="Arial"/>
        </w:rPr>
      </w:pPr>
    </w:p>
    <w:p w:rsidR="001B39DD" w:rsidRPr="00C724A0" w:rsidRDefault="001B39DD" w:rsidP="00987C5F">
      <w:pPr>
        <w:spacing w:line="360" w:lineRule="auto"/>
        <w:ind w:left="-992" w:right="567" w:firstLine="709"/>
        <w:jc w:val="both"/>
        <w:rPr>
          <w:rFonts w:ascii="Arial" w:hAnsi="Arial" w:cs="Arial"/>
        </w:rPr>
      </w:pPr>
      <w:r w:rsidRPr="00C724A0">
        <w:rPr>
          <w:rFonts w:ascii="Arial" w:hAnsi="Arial" w:cs="Arial"/>
        </w:rPr>
        <w:t xml:space="preserve">Por consiguiente, el presente acuerdo tiene el objetivo de contemplar nuevas fechas de entrega de la medalla y reconocimientos anteriormente expresados a fin de que las sesiones </w:t>
      </w:r>
      <w:r w:rsidR="00EB07BC" w:rsidRPr="00C724A0">
        <w:rPr>
          <w:rFonts w:ascii="Arial" w:hAnsi="Arial" w:cs="Arial"/>
        </w:rPr>
        <w:t xml:space="preserve">solemnes </w:t>
      </w:r>
      <w:r w:rsidRPr="00C724A0">
        <w:rPr>
          <w:rFonts w:ascii="Arial" w:hAnsi="Arial" w:cs="Arial"/>
        </w:rPr>
        <w:t xml:space="preserve">en las que se impongan a las y los ciudadanos </w:t>
      </w:r>
      <w:r w:rsidR="00EB07BC" w:rsidRPr="00C724A0">
        <w:rPr>
          <w:rFonts w:ascii="Arial" w:hAnsi="Arial" w:cs="Arial"/>
        </w:rPr>
        <w:t xml:space="preserve">recipiendarios, tengan verificativo </w:t>
      </w:r>
      <w:r w:rsidRPr="00C724A0">
        <w:rPr>
          <w:rFonts w:ascii="Arial" w:hAnsi="Arial" w:cs="Arial"/>
        </w:rPr>
        <w:t xml:space="preserve">dentro del segundo periodo ordinario </w:t>
      </w:r>
      <w:r w:rsidR="00EB07BC" w:rsidRPr="00C724A0">
        <w:rPr>
          <w:rFonts w:ascii="Arial" w:hAnsi="Arial" w:cs="Arial"/>
        </w:rPr>
        <w:t xml:space="preserve">de sesiones </w:t>
      </w:r>
      <w:r w:rsidRPr="00C724A0">
        <w:rPr>
          <w:rFonts w:ascii="Arial" w:hAnsi="Arial" w:cs="Arial"/>
        </w:rPr>
        <w:t xml:space="preserve">que </w:t>
      </w:r>
      <w:r w:rsidR="00EB07BC" w:rsidRPr="00C724A0">
        <w:rPr>
          <w:rFonts w:ascii="Arial" w:hAnsi="Arial" w:cs="Arial"/>
        </w:rPr>
        <w:t>inicia el 1</w:t>
      </w:r>
      <w:r w:rsidRPr="00C724A0">
        <w:rPr>
          <w:rFonts w:ascii="Arial" w:hAnsi="Arial" w:cs="Arial"/>
        </w:rPr>
        <w:t xml:space="preserve"> de febrero </w:t>
      </w:r>
      <w:r w:rsidR="00EB07BC" w:rsidRPr="00C724A0">
        <w:rPr>
          <w:rFonts w:ascii="Arial" w:hAnsi="Arial" w:cs="Arial"/>
        </w:rPr>
        <w:t xml:space="preserve">y finaliza el </w:t>
      </w:r>
      <w:r w:rsidRPr="00C724A0">
        <w:rPr>
          <w:rFonts w:ascii="Arial" w:hAnsi="Arial" w:cs="Arial"/>
        </w:rPr>
        <w:t>31 de mayo del</w:t>
      </w:r>
      <w:r w:rsidR="00EB07BC" w:rsidRPr="00C724A0">
        <w:rPr>
          <w:rFonts w:ascii="Arial" w:hAnsi="Arial" w:cs="Arial"/>
        </w:rPr>
        <w:t xml:space="preserve"> año</w:t>
      </w:r>
      <w:r w:rsidRPr="00C724A0">
        <w:rPr>
          <w:rFonts w:ascii="Arial" w:hAnsi="Arial" w:cs="Arial"/>
        </w:rPr>
        <w:t xml:space="preserve"> 202</w:t>
      </w:r>
      <w:r w:rsidR="00A141B3">
        <w:rPr>
          <w:rFonts w:ascii="Arial" w:hAnsi="Arial" w:cs="Arial"/>
        </w:rPr>
        <w:t>1</w:t>
      </w:r>
      <w:r w:rsidRPr="00C724A0">
        <w:rPr>
          <w:rFonts w:ascii="Arial" w:hAnsi="Arial" w:cs="Arial"/>
        </w:rPr>
        <w:t xml:space="preserve">. </w:t>
      </w:r>
    </w:p>
    <w:p w:rsidR="00DC037D" w:rsidRPr="00C724A0" w:rsidRDefault="00DC037D" w:rsidP="00987C5F">
      <w:pPr>
        <w:spacing w:line="360" w:lineRule="auto"/>
        <w:ind w:left="-1134" w:right="567"/>
        <w:jc w:val="both"/>
        <w:rPr>
          <w:rFonts w:ascii="Arial" w:hAnsi="Arial" w:cs="Arial"/>
          <w:b/>
          <w:lang w:val="es-MX"/>
        </w:rPr>
      </w:pPr>
    </w:p>
    <w:p w:rsidR="001B39DD" w:rsidRPr="00C724A0" w:rsidRDefault="001B39DD" w:rsidP="00987C5F">
      <w:pPr>
        <w:spacing w:line="360" w:lineRule="auto"/>
        <w:ind w:left="-992" w:right="567" w:firstLine="709"/>
        <w:jc w:val="both"/>
        <w:rPr>
          <w:rFonts w:ascii="Arial" w:hAnsi="Arial" w:cs="Arial"/>
        </w:rPr>
      </w:pPr>
      <w:r w:rsidRPr="00C724A0">
        <w:rPr>
          <w:rFonts w:ascii="Arial" w:hAnsi="Arial" w:cs="Arial"/>
        </w:rPr>
        <w:t xml:space="preserve">En tales términos con base </w:t>
      </w:r>
      <w:r w:rsidR="00EB07BC" w:rsidRPr="00C724A0">
        <w:rPr>
          <w:rFonts w:ascii="Arial" w:hAnsi="Arial" w:cs="Arial"/>
        </w:rPr>
        <w:t>en</w:t>
      </w:r>
      <w:r w:rsidRPr="00C724A0">
        <w:rPr>
          <w:rFonts w:ascii="Arial" w:hAnsi="Arial" w:cs="Arial"/>
        </w:rPr>
        <w:t xml:space="preserve"> los antecedentes anteriormente citados</w:t>
      </w:r>
      <w:r w:rsidR="00EB07BC" w:rsidRPr="00C724A0">
        <w:rPr>
          <w:rFonts w:ascii="Arial" w:hAnsi="Arial" w:cs="Arial"/>
        </w:rPr>
        <w:t>,</w:t>
      </w:r>
      <w:r w:rsidRPr="00C724A0">
        <w:rPr>
          <w:rFonts w:ascii="Arial" w:hAnsi="Arial" w:cs="Arial"/>
        </w:rPr>
        <w:t xml:space="preserve"> consideramos </w:t>
      </w:r>
      <w:r w:rsidR="00EB07BC" w:rsidRPr="00C724A0">
        <w:rPr>
          <w:rFonts w:ascii="Arial" w:hAnsi="Arial" w:cs="Arial"/>
        </w:rPr>
        <w:t>someter a consideración de esta Soberanía la siguiente Propuesta de A</w:t>
      </w:r>
      <w:r w:rsidRPr="00C724A0">
        <w:rPr>
          <w:rFonts w:ascii="Arial" w:hAnsi="Arial" w:cs="Arial"/>
        </w:rPr>
        <w:t xml:space="preserve">cuerdo para ajustar las fechas de entrega del reconocimiento “Diputado Profesor Pánfilo Novelo Martín, del H. Congreso del Estado de Yucatán”; de la Medalla de Honor “Héctor Victoria Aguilar del H. Congreso del Estado de Yucatán”, así como la fecha de la emisión de la convocatoria del Reconocimiento “Consuelo Zavala Castillo del H. Congreso del Estado”. </w:t>
      </w:r>
    </w:p>
    <w:p w:rsidR="001B39DD" w:rsidRPr="00C724A0" w:rsidRDefault="001B39DD" w:rsidP="00987C5F">
      <w:pPr>
        <w:spacing w:line="360" w:lineRule="auto"/>
        <w:ind w:left="-992" w:right="567" w:firstLine="709"/>
        <w:jc w:val="both"/>
        <w:rPr>
          <w:rFonts w:ascii="Arial" w:hAnsi="Arial" w:cs="Arial"/>
        </w:rPr>
      </w:pPr>
    </w:p>
    <w:p w:rsidR="00EE74AA" w:rsidRPr="00C724A0" w:rsidRDefault="001B39DD" w:rsidP="00987C5F">
      <w:pPr>
        <w:spacing w:line="360" w:lineRule="auto"/>
        <w:ind w:left="-992" w:right="567" w:firstLine="709"/>
        <w:jc w:val="both"/>
        <w:rPr>
          <w:rFonts w:ascii="Arial" w:hAnsi="Arial" w:cs="Arial"/>
        </w:rPr>
      </w:pPr>
      <w:r w:rsidRPr="00C724A0">
        <w:rPr>
          <w:rFonts w:ascii="Arial" w:hAnsi="Arial" w:cs="Arial"/>
        </w:rPr>
        <w:t>Por tal motivo</w:t>
      </w:r>
      <w:r w:rsidR="00EB07BC" w:rsidRPr="00C724A0">
        <w:rPr>
          <w:rFonts w:ascii="Arial" w:hAnsi="Arial" w:cs="Arial"/>
        </w:rPr>
        <w:t>, con fundamento en los</w:t>
      </w:r>
      <w:r w:rsidR="00EE74AA" w:rsidRPr="00C724A0">
        <w:rPr>
          <w:rFonts w:ascii="Arial" w:hAnsi="Arial" w:cs="Arial"/>
        </w:rPr>
        <w:t xml:space="preserve"> artículos 18 y 22 fracción VII</w:t>
      </w:r>
      <w:r w:rsidR="00EB07BC" w:rsidRPr="00C724A0">
        <w:rPr>
          <w:rFonts w:ascii="Arial" w:hAnsi="Arial" w:cs="Arial"/>
        </w:rPr>
        <w:t>, de la Ley de Gobierno del Poder Legislativo del Estado de Yucatán, y el artículo</w:t>
      </w:r>
      <w:r w:rsidR="00F604DA" w:rsidRPr="00C724A0">
        <w:rPr>
          <w:rFonts w:ascii="Arial" w:hAnsi="Arial" w:cs="Arial"/>
        </w:rPr>
        <w:t xml:space="preserve"> 82 fracción V</w:t>
      </w:r>
      <w:r w:rsidR="00EB07BC" w:rsidRPr="00C724A0">
        <w:rPr>
          <w:rFonts w:ascii="Arial" w:hAnsi="Arial" w:cs="Arial"/>
        </w:rPr>
        <w:t>, de su propio reglamento,</w:t>
      </w:r>
      <w:r w:rsidR="00F604DA" w:rsidRPr="00C724A0">
        <w:rPr>
          <w:rFonts w:ascii="Arial" w:hAnsi="Arial" w:cs="Arial"/>
        </w:rPr>
        <w:t xml:space="preserve"> </w:t>
      </w:r>
      <w:r w:rsidRPr="00C724A0">
        <w:rPr>
          <w:rFonts w:ascii="Arial" w:hAnsi="Arial" w:cs="Arial"/>
        </w:rPr>
        <w:t xml:space="preserve">nos permitimos proponer </w:t>
      </w:r>
      <w:r w:rsidR="00F604DA" w:rsidRPr="00C724A0">
        <w:rPr>
          <w:rFonts w:ascii="Arial" w:hAnsi="Arial" w:cs="Arial"/>
        </w:rPr>
        <w:t>la siguiente propuesta de</w:t>
      </w:r>
      <w:r w:rsidRPr="00C724A0">
        <w:rPr>
          <w:rFonts w:ascii="Arial" w:hAnsi="Arial" w:cs="Arial"/>
        </w:rPr>
        <w:t>:</w:t>
      </w:r>
    </w:p>
    <w:p w:rsidR="00EE74AA" w:rsidRPr="00C724A0" w:rsidRDefault="00EE74AA">
      <w:pPr>
        <w:rPr>
          <w:rFonts w:ascii="Arial" w:hAnsi="Arial" w:cs="Arial"/>
        </w:rPr>
      </w:pPr>
      <w:r w:rsidRPr="00C724A0">
        <w:rPr>
          <w:rFonts w:ascii="Arial" w:hAnsi="Arial" w:cs="Arial"/>
        </w:rPr>
        <w:br w:type="page"/>
      </w:r>
    </w:p>
    <w:p w:rsidR="000F219E" w:rsidRPr="00C724A0" w:rsidRDefault="00F604DA" w:rsidP="00F604DA">
      <w:pPr>
        <w:spacing w:line="360" w:lineRule="auto"/>
        <w:ind w:left="-992" w:right="567" w:firstLine="709"/>
        <w:jc w:val="center"/>
        <w:rPr>
          <w:rFonts w:ascii="Arial" w:hAnsi="Arial" w:cs="Arial"/>
          <w:b/>
        </w:rPr>
      </w:pPr>
      <w:r w:rsidRPr="00C724A0">
        <w:rPr>
          <w:rFonts w:ascii="Arial" w:hAnsi="Arial" w:cs="Arial"/>
          <w:b/>
        </w:rPr>
        <w:lastRenderedPageBreak/>
        <w:t>A C U E R D O</w:t>
      </w:r>
    </w:p>
    <w:p w:rsidR="000F219E" w:rsidRPr="00C724A0" w:rsidRDefault="000F219E" w:rsidP="00987C5F">
      <w:pPr>
        <w:spacing w:line="360" w:lineRule="auto"/>
        <w:ind w:left="-992" w:right="567"/>
        <w:jc w:val="both"/>
        <w:rPr>
          <w:rFonts w:ascii="Arial" w:hAnsi="Arial" w:cs="Arial"/>
        </w:rPr>
      </w:pPr>
    </w:p>
    <w:p w:rsidR="000F219E" w:rsidRPr="00C724A0" w:rsidRDefault="001B39DD" w:rsidP="001210B5">
      <w:pPr>
        <w:spacing w:line="360" w:lineRule="auto"/>
        <w:ind w:left="-992" w:right="567" w:firstLine="709"/>
        <w:jc w:val="both"/>
        <w:rPr>
          <w:rFonts w:ascii="Arial" w:eastAsia="Arial" w:hAnsi="Arial" w:cs="Arial"/>
          <w:spacing w:val="1"/>
          <w:lang w:val="es-MX"/>
        </w:rPr>
      </w:pPr>
      <w:r w:rsidRPr="00C724A0">
        <w:rPr>
          <w:rFonts w:ascii="Arial" w:eastAsia="Arial" w:hAnsi="Arial" w:cs="Arial"/>
          <w:b/>
          <w:spacing w:val="-5"/>
          <w:lang w:val="es-MX"/>
        </w:rPr>
        <w:t>A</w:t>
      </w:r>
      <w:r w:rsidRPr="00C724A0">
        <w:rPr>
          <w:rFonts w:ascii="Arial" w:eastAsia="Arial" w:hAnsi="Arial" w:cs="Arial"/>
          <w:b/>
          <w:spacing w:val="2"/>
          <w:lang w:val="es-MX"/>
        </w:rPr>
        <w:t>R</w:t>
      </w:r>
      <w:r w:rsidRPr="00C724A0">
        <w:rPr>
          <w:rFonts w:ascii="Arial" w:eastAsia="Arial" w:hAnsi="Arial" w:cs="Arial"/>
          <w:b/>
          <w:lang w:val="es-MX"/>
        </w:rPr>
        <w:t>T</w:t>
      </w:r>
      <w:r w:rsidRPr="00C724A0">
        <w:rPr>
          <w:rFonts w:ascii="Arial" w:eastAsia="Arial" w:hAnsi="Arial" w:cs="Arial"/>
          <w:b/>
          <w:spacing w:val="2"/>
          <w:lang w:val="es-MX"/>
        </w:rPr>
        <w:t>Í</w:t>
      </w:r>
      <w:r w:rsidRPr="00C724A0">
        <w:rPr>
          <w:rFonts w:ascii="Arial" w:eastAsia="Arial" w:hAnsi="Arial" w:cs="Arial"/>
          <w:b/>
          <w:lang w:val="es-MX"/>
        </w:rPr>
        <w:t>C</w:t>
      </w:r>
      <w:r w:rsidRPr="00C724A0">
        <w:rPr>
          <w:rFonts w:ascii="Arial" w:eastAsia="Arial" w:hAnsi="Arial" w:cs="Arial"/>
          <w:b/>
          <w:spacing w:val="-1"/>
          <w:lang w:val="es-MX"/>
        </w:rPr>
        <w:t>U</w:t>
      </w:r>
      <w:r w:rsidRPr="00C724A0">
        <w:rPr>
          <w:rFonts w:ascii="Arial" w:eastAsia="Arial" w:hAnsi="Arial" w:cs="Arial"/>
          <w:b/>
          <w:lang w:val="es-MX"/>
        </w:rPr>
        <w:t>LO</w:t>
      </w:r>
      <w:r w:rsidRPr="00C724A0">
        <w:rPr>
          <w:rFonts w:ascii="Arial" w:eastAsia="Arial" w:hAnsi="Arial" w:cs="Arial"/>
          <w:b/>
          <w:spacing w:val="5"/>
          <w:lang w:val="es-MX"/>
        </w:rPr>
        <w:t xml:space="preserve"> </w:t>
      </w:r>
      <w:r w:rsidR="000F219E" w:rsidRPr="00C724A0">
        <w:rPr>
          <w:rFonts w:ascii="Arial" w:eastAsia="Arial" w:hAnsi="Arial" w:cs="Arial"/>
          <w:b/>
          <w:lang w:val="es-MX"/>
        </w:rPr>
        <w:t>PRIMERO</w:t>
      </w:r>
      <w:r w:rsidRPr="00C724A0">
        <w:rPr>
          <w:rFonts w:ascii="Arial" w:eastAsia="Arial" w:hAnsi="Arial" w:cs="Arial"/>
          <w:b/>
          <w:spacing w:val="1"/>
          <w:lang w:val="es-MX"/>
        </w:rPr>
        <w:t xml:space="preserve">.- </w:t>
      </w:r>
      <w:r w:rsidRPr="00C724A0">
        <w:rPr>
          <w:rFonts w:ascii="Arial" w:eastAsia="Arial" w:hAnsi="Arial" w:cs="Arial"/>
          <w:spacing w:val="1"/>
          <w:lang w:val="es-MX"/>
        </w:rPr>
        <w:t xml:space="preserve">El H. Congreso del Estado de Yucatán, </w:t>
      </w:r>
      <w:r w:rsidR="000F219E" w:rsidRPr="00C724A0">
        <w:rPr>
          <w:rFonts w:ascii="Arial" w:eastAsia="Arial" w:hAnsi="Arial" w:cs="Arial"/>
          <w:spacing w:val="1"/>
          <w:lang w:val="es-MX"/>
        </w:rPr>
        <w:t>acuerda que la Presidencia de la Mesa Directiva, por única ocasión, se sirva dictar los trámites adm</w:t>
      </w:r>
      <w:r w:rsidR="00471026" w:rsidRPr="00C724A0">
        <w:rPr>
          <w:rFonts w:ascii="Arial" w:eastAsia="Arial" w:hAnsi="Arial" w:cs="Arial"/>
          <w:spacing w:val="1"/>
          <w:lang w:val="es-MX"/>
        </w:rPr>
        <w:t xml:space="preserve">inistrativos correspondientes </w:t>
      </w:r>
      <w:r w:rsidR="000F219E" w:rsidRPr="00C724A0">
        <w:rPr>
          <w:rFonts w:ascii="Arial" w:eastAsia="Arial" w:hAnsi="Arial" w:cs="Arial"/>
          <w:spacing w:val="1"/>
          <w:lang w:val="es-MX"/>
        </w:rPr>
        <w:t xml:space="preserve">para que en términos del artículo tercero transitorio de la reforma al artículo 27 de la Constitución Política del Estado de Yucatán, </w:t>
      </w:r>
      <w:r w:rsidR="00274BED" w:rsidRPr="00C724A0">
        <w:rPr>
          <w:rFonts w:ascii="Arial" w:hAnsi="Arial" w:cs="Arial"/>
          <w:lang w:val="es-MX" w:eastAsia="ar-SA"/>
        </w:rPr>
        <w:t>publicada en el Diario Oficial del Gobierno del Estado el día 13 de diciembre</w:t>
      </w:r>
      <w:r w:rsidR="00274BED">
        <w:rPr>
          <w:rFonts w:ascii="Arial" w:hAnsi="Arial" w:cs="Arial"/>
          <w:lang w:val="es-MX" w:eastAsia="ar-SA"/>
        </w:rPr>
        <w:t>,</w:t>
      </w:r>
      <w:r w:rsidR="00274BED" w:rsidRPr="00C724A0">
        <w:rPr>
          <w:rFonts w:ascii="Arial" w:eastAsia="Arial" w:hAnsi="Arial" w:cs="Arial"/>
          <w:spacing w:val="1"/>
          <w:lang w:val="es-MX"/>
        </w:rPr>
        <w:t xml:space="preserve"> </w:t>
      </w:r>
      <w:r w:rsidR="000F219E" w:rsidRPr="00C724A0">
        <w:rPr>
          <w:rFonts w:ascii="Arial" w:eastAsia="Arial" w:hAnsi="Arial" w:cs="Arial"/>
          <w:spacing w:val="1"/>
          <w:lang w:val="es-MX"/>
        </w:rPr>
        <w:t xml:space="preserve">la entrega del </w:t>
      </w:r>
      <w:r w:rsidR="000F219E" w:rsidRPr="00C724A0">
        <w:rPr>
          <w:rFonts w:ascii="Arial" w:hAnsi="Arial" w:cs="Arial"/>
        </w:rPr>
        <w:t xml:space="preserve">reconocimiento “Diputado Profesor Pánfilo Novelo Martín, del H. Congreso del Estado de Yucatán” y la Medalla de Honor “Héctor Victoria Aguilar del H. Congreso del Estado de Yucatán” se realicen en el segundo periodo ordinario de sesiones que </w:t>
      </w:r>
      <w:r w:rsidR="00471026" w:rsidRPr="00C724A0">
        <w:rPr>
          <w:rFonts w:ascii="Arial" w:hAnsi="Arial" w:cs="Arial"/>
        </w:rPr>
        <w:t xml:space="preserve">inicia el 1 </w:t>
      </w:r>
      <w:r w:rsidR="000F219E" w:rsidRPr="00C724A0">
        <w:rPr>
          <w:rFonts w:ascii="Arial" w:hAnsi="Arial" w:cs="Arial"/>
        </w:rPr>
        <w:t xml:space="preserve">de febrero </w:t>
      </w:r>
      <w:r w:rsidR="00471026" w:rsidRPr="00C724A0">
        <w:rPr>
          <w:rFonts w:ascii="Arial" w:hAnsi="Arial" w:cs="Arial"/>
        </w:rPr>
        <w:t>y concluye el</w:t>
      </w:r>
      <w:r w:rsidR="000F219E" w:rsidRPr="00C724A0">
        <w:rPr>
          <w:rFonts w:ascii="Arial" w:hAnsi="Arial" w:cs="Arial"/>
        </w:rPr>
        <w:t xml:space="preserve"> 31 de mayo del año 202</w:t>
      </w:r>
      <w:r w:rsidR="00E44B50">
        <w:rPr>
          <w:rFonts w:ascii="Arial" w:hAnsi="Arial" w:cs="Arial"/>
        </w:rPr>
        <w:t>1</w:t>
      </w:r>
      <w:r w:rsidR="000F219E" w:rsidRPr="00C724A0">
        <w:rPr>
          <w:rFonts w:ascii="Arial" w:hAnsi="Arial" w:cs="Arial"/>
        </w:rPr>
        <w:t xml:space="preserve">. </w:t>
      </w:r>
    </w:p>
    <w:p w:rsidR="000F219E" w:rsidRPr="00C724A0" w:rsidRDefault="000F219E" w:rsidP="00987C5F">
      <w:pPr>
        <w:spacing w:line="360" w:lineRule="auto"/>
        <w:ind w:left="-992" w:right="567"/>
        <w:jc w:val="both"/>
        <w:rPr>
          <w:rFonts w:ascii="Arial" w:eastAsia="Arial" w:hAnsi="Arial" w:cs="Arial"/>
          <w:b/>
          <w:spacing w:val="-5"/>
          <w:lang w:val="es-MX"/>
        </w:rPr>
      </w:pPr>
    </w:p>
    <w:p w:rsidR="000F219E" w:rsidRPr="00C724A0" w:rsidRDefault="000F219E" w:rsidP="001210B5">
      <w:pPr>
        <w:spacing w:line="360" w:lineRule="auto"/>
        <w:ind w:left="-992" w:right="567" w:firstLine="709"/>
        <w:jc w:val="both"/>
        <w:rPr>
          <w:rFonts w:ascii="Arial" w:eastAsia="Arial" w:hAnsi="Arial" w:cs="Arial"/>
          <w:b/>
          <w:spacing w:val="-5"/>
          <w:lang w:val="es-MX"/>
        </w:rPr>
      </w:pPr>
      <w:r w:rsidRPr="00C724A0">
        <w:rPr>
          <w:rFonts w:ascii="Arial" w:eastAsia="Arial" w:hAnsi="Arial" w:cs="Arial"/>
          <w:b/>
          <w:spacing w:val="-5"/>
          <w:lang w:val="es-MX"/>
        </w:rPr>
        <w:t xml:space="preserve">ARTÍCULO SEGUNDO.- </w:t>
      </w:r>
      <w:r w:rsidRPr="00C724A0">
        <w:rPr>
          <w:rFonts w:ascii="Arial" w:eastAsia="Arial" w:hAnsi="Arial" w:cs="Arial"/>
          <w:spacing w:val="-5"/>
          <w:lang w:val="es-MX"/>
        </w:rPr>
        <w:t>En cuanto al</w:t>
      </w:r>
      <w:r w:rsidRPr="00C724A0">
        <w:rPr>
          <w:rFonts w:ascii="Arial" w:eastAsia="Arial" w:hAnsi="Arial" w:cs="Arial"/>
          <w:b/>
          <w:spacing w:val="-5"/>
          <w:lang w:val="es-MX"/>
        </w:rPr>
        <w:t xml:space="preserve"> </w:t>
      </w:r>
      <w:r w:rsidRPr="00C724A0">
        <w:rPr>
          <w:rFonts w:ascii="Arial" w:hAnsi="Arial" w:cs="Arial"/>
        </w:rPr>
        <w:t xml:space="preserve">Reconocimiento “Consuelo Zavala Castillo del H. Congreso del Estado”, por única ocasión, se acuerda que el Pleno del Congreso del Estado de Yucatán, emita la convocatoria a la que hace referencia el decreto 612/2018 publicado en el Diario Oficial del Gobierno del Estado </w:t>
      </w:r>
      <w:r w:rsidR="00140E96" w:rsidRPr="00C724A0">
        <w:rPr>
          <w:rFonts w:ascii="Arial" w:hAnsi="Arial" w:cs="Arial"/>
        </w:rPr>
        <w:t xml:space="preserve">el día 30 de abril del referido año, </w:t>
      </w:r>
      <w:r w:rsidRPr="00C724A0">
        <w:rPr>
          <w:rFonts w:ascii="Arial" w:hAnsi="Arial" w:cs="Arial"/>
        </w:rPr>
        <w:t xml:space="preserve">dentro de los </w:t>
      </w:r>
      <w:r w:rsidR="001D128A">
        <w:rPr>
          <w:rFonts w:ascii="Arial" w:hAnsi="Arial" w:cs="Arial"/>
        </w:rPr>
        <w:t xml:space="preserve">primeros </w:t>
      </w:r>
      <w:r w:rsidRPr="00C724A0">
        <w:rPr>
          <w:rFonts w:ascii="Arial" w:hAnsi="Arial" w:cs="Arial"/>
        </w:rPr>
        <w:t>quince días del mes de febrero del año 202</w:t>
      </w:r>
      <w:r w:rsidR="00274BED">
        <w:rPr>
          <w:rFonts w:ascii="Arial" w:hAnsi="Arial" w:cs="Arial"/>
        </w:rPr>
        <w:t>1</w:t>
      </w:r>
      <w:r w:rsidRPr="00C724A0">
        <w:rPr>
          <w:rFonts w:ascii="Arial" w:hAnsi="Arial" w:cs="Arial"/>
        </w:rPr>
        <w:t xml:space="preserve">, con </w:t>
      </w:r>
      <w:r w:rsidR="00140E96" w:rsidRPr="00C724A0">
        <w:rPr>
          <w:rFonts w:ascii="Arial" w:hAnsi="Arial" w:cs="Arial"/>
        </w:rPr>
        <w:t xml:space="preserve">la finalidad de que la Comisión de Postulación reciba propuestas de candidatas a dicho reconocimiento. </w:t>
      </w:r>
    </w:p>
    <w:p w:rsidR="001210B5" w:rsidRPr="00C724A0" w:rsidRDefault="001210B5" w:rsidP="00987C5F">
      <w:pPr>
        <w:spacing w:line="360" w:lineRule="auto"/>
        <w:ind w:right="1276"/>
        <w:jc w:val="center"/>
        <w:rPr>
          <w:rFonts w:ascii="Arial" w:eastAsia="Arial" w:hAnsi="Arial" w:cs="Arial"/>
          <w:b/>
          <w:lang w:val="es-MX"/>
        </w:rPr>
      </w:pPr>
    </w:p>
    <w:p w:rsidR="001B39DD" w:rsidRPr="00C724A0" w:rsidRDefault="001B39DD" w:rsidP="00987C5F">
      <w:pPr>
        <w:spacing w:line="360" w:lineRule="auto"/>
        <w:ind w:right="1276"/>
        <w:jc w:val="center"/>
        <w:rPr>
          <w:rFonts w:ascii="Arial" w:eastAsia="Arial" w:hAnsi="Arial" w:cs="Arial"/>
          <w:b/>
          <w:lang w:val="es-MX"/>
        </w:rPr>
      </w:pPr>
      <w:r w:rsidRPr="00C724A0">
        <w:rPr>
          <w:rFonts w:ascii="Arial" w:eastAsia="Arial" w:hAnsi="Arial" w:cs="Arial"/>
          <w:b/>
          <w:lang w:val="es-MX"/>
        </w:rPr>
        <w:t>ARTÍCULO</w:t>
      </w:r>
      <w:r w:rsidR="00031F4A">
        <w:rPr>
          <w:rFonts w:ascii="Arial" w:eastAsia="Arial" w:hAnsi="Arial" w:cs="Arial"/>
          <w:b/>
          <w:lang w:val="es-MX"/>
        </w:rPr>
        <w:t>S</w:t>
      </w:r>
      <w:r w:rsidRPr="00C724A0">
        <w:rPr>
          <w:rFonts w:ascii="Arial" w:eastAsia="Arial" w:hAnsi="Arial" w:cs="Arial"/>
          <w:b/>
          <w:lang w:val="es-MX"/>
        </w:rPr>
        <w:t xml:space="preserve"> TRANSITORIOS.</w:t>
      </w:r>
    </w:p>
    <w:p w:rsidR="001B39DD" w:rsidRPr="00C724A0" w:rsidRDefault="001B39DD" w:rsidP="00987C5F">
      <w:pPr>
        <w:spacing w:line="360" w:lineRule="auto"/>
        <w:ind w:left="-1134" w:right="284"/>
        <w:jc w:val="both"/>
        <w:rPr>
          <w:rFonts w:ascii="Arial" w:hAnsi="Arial" w:cs="Arial"/>
          <w:b/>
          <w:lang w:val="es-MX"/>
        </w:rPr>
      </w:pPr>
    </w:p>
    <w:p w:rsidR="00852883" w:rsidRPr="00C724A0" w:rsidRDefault="003F68C6" w:rsidP="001210B5">
      <w:pPr>
        <w:spacing w:line="360" w:lineRule="auto"/>
        <w:ind w:left="-1134" w:right="284" w:firstLine="1134"/>
        <w:jc w:val="both"/>
        <w:rPr>
          <w:rFonts w:ascii="Arial" w:hAnsi="Arial" w:cs="Arial"/>
        </w:rPr>
      </w:pPr>
      <w:r w:rsidRPr="00C724A0">
        <w:rPr>
          <w:rFonts w:ascii="Arial" w:hAnsi="Arial" w:cs="Arial"/>
          <w:b/>
          <w:lang w:val="es-MX"/>
        </w:rPr>
        <w:t>A</w:t>
      </w:r>
      <w:r w:rsidR="00163166" w:rsidRPr="00C724A0">
        <w:rPr>
          <w:rFonts w:ascii="Arial" w:hAnsi="Arial" w:cs="Arial"/>
          <w:b/>
          <w:lang w:val="es-MX"/>
        </w:rPr>
        <w:t xml:space="preserve">rtículo Primero.- </w:t>
      </w:r>
      <w:r w:rsidR="005721C8" w:rsidRPr="00C724A0">
        <w:rPr>
          <w:rFonts w:ascii="Arial" w:hAnsi="Arial" w:cs="Arial"/>
        </w:rPr>
        <w:t>El presente acuerdo entrará en vigor al momento de su aprobación por el Pleno del Congreso del Estado de Yucatán.</w:t>
      </w:r>
    </w:p>
    <w:p w:rsidR="00852883" w:rsidRPr="00C724A0" w:rsidRDefault="00852883" w:rsidP="00987C5F">
      <w:pPr>
        <w:spacing w:line="360" w:lineRule="auto"/>
        <w:ind w:right="284"/>
        <w:jc w:val="both"/>
        <w:rPr>
          <w:rFonts w:ascii="Arial" w:hAnsi="Arial" w:cs="Arial"/>
        </w:rPr>
      </w:pPr>
    </w:p>
    <w:p w:rsidR="00140E96" w:rsidRPr="00C724A0" w:rsidRDefault="00852883" w:rsidP="001210B5">
      <w:pPr>
        <w:spacing w:line="360" w:lineRule="auto"/>
        <w:ind w:left="-1134" w:right="284" w:firstLine="1134"/>
        <w:jc w:val="both"/>
        <w:rPr>
          <w:rFonts w:ascii="Arial" w:hAnsi="Arial" w:cs="Arial"/>
        </w:rPr>
      </w:pPr>
      <w:r w:rsidRPr="00C724A0">
        <w:rPr>
          <w:rFonts w:ascii="Arial" w:hAnsi="Arial" w:cs="Arial"/>
          <w:b/>
          <w:lang w:val="es-MX"/>
        </w:rPr>
        <w:t>A</w:t>
      </w:r>
      <w:r w:rsidR="00163166" w:rsidRPr="00C724A0">
        <w:rPr>
          <w:rFonts w:ascii="Arial" w:hAnsi="Arial" w:cs="Arial"/>
          <w:b/>
          <w:lang w:val="es-MX"/>
        </w:rPr>
        <w:t>rtículo</w:t>
      </w:r>
      <w:r w:rsidRPr="00C724A0">
        <w:rPr>
          <w:rFonts w:ascii="Arial" w:hAnsi="Arial" w:cs="Arial"/>
          <w:b/>
          <w:lang w:val="es-MX"/>
        </w:rPr>
        <w:t xml:space="preserve"> S</w:t>
      </w:r>
      <w:r w:rsidR="00163166" w:rsidRPr="00C724A0">
        <w:rPr>
          <w:rFonts w:ascii="Arial" w:hAnsi="Arial" w:cs="Arial"/>
          <w:b/>
          <w:lang w:val="es-MX"/>
        </w:rPr>
        <w:t>egundo</w:t>
      </w:r>
      <w:r w:rsidRPr="00C724A0">
        <w:rPr>
          <w:rFonts w:ascii="Arial" w:hAnsi="Arial" w:cs="Arial"/>
          <w:b/>
          <w:lang w:val="es-MX"/>
        </w:rPr>
        <w:t xml:space="preserve">.- </w:t>
      </w:r>
      <w:r w:rsidRPr="00C724A0">
        <w:rPr>
          <w:rFonts w:ascii="Arial" w:hAnsi="Arial" w:cs="Arial"/>
        </w:rPr>
        <w:t>El Congres</w:t>
      </w:r>
      <w:r w:rsidR="00140E96" w:rsidRPr="00C724A0">
        <w:rPr>
          <w:rFonts w:ascii="Arial" w:hAnsi="Arial" w:cs="Arial"/>
        </w:rPr>
        <w:t xml:space="preserve">o del Estado de Yucatán deberá entregar el Reconocimiento “Diputado Profesor Pánfilo Novelo Martín, del H. Congreso del </w:t>
      </w:r>
      <w:r w:rsidR="00140E96" w:rsidRPr="00C724A0">
        <w:rPr>
          <w:rFonts w:ascii="Arial" w:hAnsi="Arial" w:cs="Arial"/>
        </w:rPr>
        <w:lastRenderedPageBreak/>
        <w:t>Estado de Yucatán” en la sesión que para tal fin acuerde la Presidencia de la Mesa Directiva en el mes febrero del año 202</w:t>
      </w:r>
      <w:r w:rsidR="00274BED">
        <w:rPr>
          <w:rFonts w:ascii="Arial" w:hAnsi="Arial" w:cs="Arial"/>
        </w:rPr>
        <w:t>1</w:t>
      </w:r>
      <w:r w:rsidR="00140E96" w:rsidRPr="00C724A0">
        <w:rPr>
          <w:rFonts w:ascii="Arial" w:hAnsi="Arial" w:cs="Arial"/>
        </w:rPr>
        <w:t xml:space="preserve">. </w:t>
      </w:r>
    </w:p>
    <w:p w:rsidR="00140E96" w:rsidRPr="00C724A0" w:rsidRDefault="00140E96" w:rsidP="00987C5F">
      <w:pPr>
        <w:spacing w:line="360" w:lineRule="auto"/>
        <w:ind w:left="-1134" w:right="284"/>
        <w:jc w:val="both"/>
        <w:rPr>
          <w:rFonts w:ascii="Arial" w:hAnsi="Arial" w:cs="Arial"/>
        </w:rPr>
      </w:pPr>
    </w:p>
    <w:p w:rsidR="00140E96" w:rsidRPr="00C724A0" w:rsidRDefault="00852883" w:rsidP="001210B5">
      <w:pPr>
        <w:spacing w:line="360" w:lineRule="auto"/>
        <w:ind w:left="-1134" w:right="284" w:firstLine="1134"/>
        <w:jc w:val="both"/>
        <w:rPr>
          <w:rFonts w:ascii="Arial" w:hAnsi="Arial" w:cs="Arial"/>
        </w:rPr>
      </w:pPr>
      <w:r w:rsidRPr="00C724A0">
        <w:rPr>
          <w:rFonts w:ascii="Arial" w:hAnsi="Arial" w:cs="Arial"/>
          <w:b/>
          <w:lang w:val="es-MX"/>
        </w:rPr>
        <w:t>A</w:t>
      </w:r>
      <w:r w:rsidR="0042752C" w:rsidRPr="00C724A0">
        <w:rPr>
          <w:rFonts w:ascii="Arial" w:hAnsi="Arial" w:cs="Arial"/>
          <w:b/>
          <w:lang w:val="es-MX"/>
        </w:rPr>
        <w:t>rtículo</w:t>
      </w:r>
      <w:r w:rsidRPr="00C724A0">
        <w:rPr>
          <w:rFonts w:ascii="Arial" w:hAnsi="Arial" w:cs="Arial"/>
          <w:b/>
          <w:lang w:val="es-MX"/>
        </w:rPr>
        <w:t xml:space="preserve"> T</w:t>
      </w:r>
      <w:r w:rsidR="0042752C" w:rsidRPr="00C724A0">
        <w:rPr>
          <w:rFonts w:ascii="Arial" w:hAnsi="Arial" w:cs="Arial"/>
          <w:b/>
          <w:lang w:val="es-MX"/>
        </w:rPr>
        <w:t>ercero</w:t>
      </w:r>
      <w:r w:rsidRPr="00C724A0">
        <w:rPr>
          <w:rFonts w:ascii="Arial" w:hAnsi="Arial" w:cs="Arial"/>
          <w:b/>
          <w:lang w:val="es-MX"/>
        </w:rPr>
        <w:t xml:space="preserve">.- </w:t>
      </w:r>
      <w:r w:rsidR="00140E96" w:rsidRPr="00C724A0">
        <w:rPr>
          <w:rFonts w:ascii="Arial" w:hAnsi="Arial" w:cs="Arial"/>
        </w:rPr>
        <w:t>El Congreso del Estado de Yucatán deberá entregar la Medalla de Honor “Héctor Victoria Aguilar del H. Congreso del Estado de Yucatán” en la sesión que para tal fin acuerde la Presidencia de la Mesa Directiva en el mes febrero del año 202</w:t>
      </w:r>
      <w:r w:rsidR="00274BED">
        <w:rPr>
          <w:rFonts w:ascii="Arial" w:hAnsi="Arial" w:cs="Arial"/>
        </w:rPr>
        <w:t>1</w:t>
      </w:r>
      <w:r w:rsidR="00140E96" w:rsidRPr="00C724A0">
        <w:rPr>
          <w:rFonts w:ascii="Arial" w:hAnsi="Arial" w:cs="Arial"/>
        </w:rPr>
        <w:t xml:space="preserve">. </w:t>
      </w:r>
    </w:p>
    <w:p w:rsidR="00852883" w:rsidRPr="00C724A0" w:rsidRDefault="00852883" w:rsidP="00987C5F">
      <w:pPr>
        <w:spacing w:line="360" w:lineRule="auto"/>
        <w:ind w:left="-1134" w:right="284"/>
        <w:jc w:val="both"/>
        <w:rPr>
          <w:rFonts w:ascii="Arial" w:hAnsi="Arial" w:cs="Arial"/>
          <w:lang w:val="es-MX"/>
        </w:rPr>
      </w:pPr>
    </w:p>
    <w:p w:rsidR="00140E96" w:rsidRPr="00C724A0" w:rsidRDefault="00852883" w:rsidP="001210B5">
      <w:pPr>
        <w:spacing w:line="360" w:lineRule="auto"/>
        <w:ind w:left="-1134" w:right="284" w:firstLine="1134"/>
        <w:jc w:val="both"/>
        <w:rPr>
          <w:rFonts w:ascii="Arial" w:hAnsi="Arial" w:cs="Arial"/>
          <w:b/>
          <w:lang w:val="es-MX"/>
        </w:rPr>
      </w:pPr>
      <w:r w:rsidRPr="00C724A0">
        <w:rPr>
          <w:rFonts w:ascii="Arial" w:hAnsi="Arial" w:cs="Arial"/>
          <w:b/>
          <w:lang w:val="es-MX"/>
        </w:rPr>
        <w:t>A</w:t>
      </w:r>
      <w:r w:rsidR="0042752C" w:rsidRPr="00C724A0">
        <w:rPr>
          <w:rFonts w:ascii="Arial" w:hAnsi="Arial" w:cs="Arial"/>
          <w:b/>
          <w:lang w:val="es-MX"/>
        </w:rPr>
        <w:t xml:space="preserve">rtículo </w:t>
      </w:r>
      <w:r w:rsidR="008D52FD" w:rsidRPr="00C724A0">
        <w:rPr>
          <w:rFonts w:ascii="Arial" w:hAnsi="Arial" w:cs="Arial"/>
          <w:b/>
          <w:lang w:val="es-MX"/>
        </w:rPr>
        <w:t>C</w:t>
      </w:r>
      <w:r w:rsidR="0042752C" w:rsidRPr="00C724A0">
        <w:rPr>
          <w:rFonts w:ascii="Arial" w:hAnsi="Arial" w:cs="Arial"/>
          <w:b/>
          <w:lang w:val="es-MX"/>
        </w:rPr>
        <w:t>uarto</w:t>
      </w:r>
      <w:r w:rsidRPr="00C724A0">
        <w:rPr>
          <w:rFonts w:ascii="Arial" w:hAnsi="Arial" w:cs="Arial"/>
          <w:b/>
          <w:lang w:val="es-MX"/>
        </w:rPr>
        <w:t xml:space="preserve">.- </w:t>
      </w:r>
      <w:r w:rsidR="00140E96" w:rsidRPr="00C724A0">
        <w:rPr>
          <w:rFonts w:ascii="Arial" w:hAnsi="Arial" w:cs="Arial"/>
        </w:rPr>
        <w:t xml:space="preserve">El Congreso del Estado de Yucatán deberá emitir la convocatoria </w:t>
      </w:r>
      <w:r w:rsidR="00140E96" w:rsidRPr="00C724A0">
        <w:rPr>
          <w:rFonts w:ascii="Arial" w:eastAsia="Arial" w:hAnsi="Arial" w:cs="Arial"/>
          <w:spacing w:val="-5"/>
          <w:lang w:val="es-MX"/>
        </w:rPr>
        <w:t>al</w:t>
      </w:r>
      <w:r w:rsidR="00140E96" w:rsidRPr="00C724A0">
        <w:rPr>
          <w:rFonts w:ascii="Arial" w:eastAsia="Arial" w:hAnsi="Arial" w:cs="Arial"/>
          <w:b/>
          <w:spacing w:val="-5"/>
          <w:lang w:val="es-MX"/>
        </w:rPr>
        <w:t xml:space="preserve"> </w:t>
      </w:r>
      <w:r w:rsidR="00140E96" w:rsidRPr="00C724A0">
        <w:rPr>
          <w:rFonts w:ascii="Arial" w:hAnsi="Arial" w:cs="Arial"/>
        </w:rPr>
        <w:t>Reconocimiento “Consuelo Zavala Castillo del H. Congreso del Estado” en los primeros 15 días del mes de febrero del año 202</w:t>
      </w:r>
      <w:r w:rsidR="00274BED">
        <w:rPr>
          <w:rFonts w:ascii="Arial" w:hAnsi="Arial" w:cs="Arial"/>
        </w:rPr>
        <w:t>1</w:t>
      </w:r>
      <w:r w:rsidR="00140E96" w:rsidRPr="00C724A0">
        <w:rPr>
          <w:rFonts w:ascii="Arial" w:hAnsi="Arial" w:cs="Arial"/>
        </w:rPr>
        <w:t>.</w:t>
      </w:r>
    </w:p>
    <w:p w:rsidR="00140E96" w:rsidRPr="00C724A0" w:rsidRDefault="00140E96" w:rsidP="00987C5F">
      <w:pPr>
        <w:spacing w:line="360" w:lineRule="auto"/>
        <w:ind w:left="-1134" w:right="284"/>
        <w:jc w:val="both"/>
        <w:rPr>
          <w:rFonts w:ascii="Arial" w:hAnsi="Arial" w:cs="Arial"/>
          <w:b/>
          <w:lang w:val="es-MX"/>
        </w:rPr>
      </w:pPr>
    </w:p>
    <w:p w:rsidR="00DD477B" w:rsidRDefault="00140E96" w:rsidP="00DD477B">
      <w:pPr>
        <w:spacing w:line="360" w:lineRule="auto"/>
        <w:ind w:left="-1134" w:right="284" w:firstLine="1134"/>
        <w:jc w:val="both"/>
        <w:rPr>
          <w:rFonts w:ascii="Arial" w:hAnsi="Arial" w:cs="Arial"/>
          <w:lang w:val="es-MX"/>
        </w:rPr>
      </w:pPr>
      <w:r w:rsidRPr="00C724A0">
        <w:rPr>
          <w:rFonts w:ascii="Arial" w:hAnsi="Arial" w:cs="Arial"/>
          <w:b/>
          <w:lang w:val="es-MX"/>
        </w:rPr>
        <w:t>Artículo Quinto.-</w:t>
      </w:r>
      <w:r w:rsidRPr="00C724A0">
        <w:rPr>
          <w:rFonts w:ascii="Arial" w:hAnsi="Arial" w:cs="Arial"/>
          <w:lang w:val="es-MX"/>
        </w:rPr>
        <w:t xml:space="preserve"> </w:t>
      </w:r>
      <w:r w:rsidR="00852883" w:rsidRPr="00C724A0">
        <w:rPr>
          <w:rFonts w:ascii="Arial" w:hAnsi="Arial" w:cs="Arial"/>
          <w:lang w:val="es-MX"/>
        </w:rPr>
        <w:t>Publíquese en el Diario Oficial del Gobierno del Estado de Yucatán.</w:t>
      </w:r>
    </w:p>
    <w:p w:rsidR="00DD477B" w:rsidRDefault="00DD477B" w:rsidP="00DD477B">
      <w:pPr>
        <w:spacing w:line="360" w:lineRule="auto"/>
        <w:ind w:left="-1134" w:right="284"/>
        <w:jc w:val="both"/>
        <w:rPr>
          <w:rFonts w:ascii="Arial" w:hAnsi="Arial" w:cs="Arial"/>
          <w:b/>
          <w:lang w:val="es-MX"/>
        </w:rPr>
      </w:pPr>
    </w:p>
    <w:p w:rsidR="00EE74AA" w:rsidRPr="00DD477B" w:rsidRDefault="00EE74AA" w:rsidP="00DD477B">
      <w:pPr>
        <w:spacing w:line="360" w:lineRule="auto"/>
        <w:ind w:left="-1134" w:right="284"/>
        <w:jc w:val="both"/>
        <w:rPr>
          <w:rFonts w:ascii="Arial" w:hAnsi="Arial" w:cs="Arial"/>
          <w:lang w:val="es-MX"/>
        </w:rPr>
      </w:pPr>
      <w:r w:rsidRPr="00C724A0">
        <w:rPr>
          <w:rFonts w:ascii="Tahoma" w:hAnsi="Tahoma" w:cs="Tahoma"/>
          <w:b/>
        </w:rPr>
        <w:t xml:space="preserve">DADO EN LA SEDE DEL RECINTO DEL PODER LEGISLATIVO, EN LA CIUDAD DE MÉRIDA, YUCATÁN, ESTADOS UNIDOS MEXICANOS, A LOS </w:t>
      </w:r>
      <w:r w:rsidR="00274BED">
        <w:rPr>
          <w:rFonts w:ascii="Tahoma" w:hAnsi="Tahoma" w:cs="Tahoma"/>
          <w:b/>
        </w:rPr>
        <w:t>NUEVE DÍAS</w:t>
      </w:r>
      <w:r w:rsidRPr="00C724A0">
        <w:rPr>
          <w:rFonts w:ascii="Tahoma" w:hAnsi="Tahoma" w:cs="Tahoma"/>
          <w:b/>
        </w:rPr>
        <w:t xml:space="preserve"> DEL MES DE DICIEMBRE DEL AÑO DOS MIL </w:t>
      </w:r>
      <w:r w:rsidR="00274BED">
        <w:rPr>
          <w:rFonts w:ascii="Tahoma" w:hAnsi="Tahoma" w:cs="Tahoma"/>
          <w:b/>
        </w:rPr>
        <w:t>VEINTE</w:t>
      </w:r>
      <w:r w:rsidRPr="00C724A0">
        <w:rPr>
          <w:rFonts w:ascii="Tahoma" w:hAnsi="Tahoma" w:cs="Tahoma"/>
          <w:b/>
        </w:rPr>
        <w:t>.</w:t>
      </w:r>
    </w:p>
    <w:p w:rsidR="00EE74AA" w:rsidRPr="00C724A0" w:rsidRDefault="00EE74AA" w:rsidP="00EE74AA">
      <w:pPr>
        <w:ind w:left="-284"/>
        <w:jc w:val="both"/>
        <w:rPr>
          <w:rFonts w:ascii="Tahoma" w:hAnsi="Tahoma" w:cs="Tahoma"/>
          <w:b/>
        </w:rPr>
      </w:pPr>
    </w:p>
    <w:p w:rsidR="00EE74AA" w:rsidRPr="00C724A0" w:rsidRDefault="00EE74AA" w:rsidP="00EE74AA">
      <w:pPr>
        <w:ind w:left="-284"/>
        <w:jc w:val="center"/>
        <w:rPr>
          <w:rFonts w:ascii="Tahoma" w:hAnsi="Tahoma" w:cs="Tahoma"/>
          <w:b/>
        </w:rPr>
      </w:pPr>
      <w:r w:rsidRPr="00C724A0">
        <w:rPr>
          <w:rFonts w:ascii="Tahoma" w:hAnsi="Tahoma" w:cs="Tahoma"/>
          <w:b/>
        </w:rPr>
        <w:t>PRESIDENT</w:t>
      </w:r>
      <w:r w:rsidR="00274BED">
        <w:rPr>
          <w:rFonts w:ascii="Tahoma" w:hAnsi="Tahoma" w:cs="Tahoma"/>
          <w:b/>
        </w:rPr>
        <w:t>A</w:t>
      </w:r>
      <w:r w:rsidRPr="00C724A0">
        <w:rPr>
          <w:rFonts w:ascii="Tahoma" w:hAnsi="Tahoma" w:cs="Tahoma"/>
          <w:b/>
        </w:rPr>
        <w:t>:</w:t>
      </w:r>
    </w:p>
    <w:p w:rsidR="00EE74AA" w:rsidRPr="00C724A0" w:rsidRDefault="00EE74AA" w:rsidP="00EE74AA">
      <w:pPr>
        <w:ind w:left="-284"/>
        <w:jc w:val="center"/>
        <w:rPr>
          <w:rFonts w:ascii="Tahoma" w:hAnsi="Tahoma" w:cs="Tahoma"/>
          <w:b/>
        </w:rPr>
      </w:pPr>
    </w:p>
    <w:p w:rsidR="00EE74AA" w:rsidRPr="00C724A0" w:rsidRDefault="00EE74AA" w:rsidP="00EE74AA">
      <w:pPr>
        <w:ind w:left="-284"/>
        <w:jc w:val="center"/>
        <w:rPr>
          <w:rFonts w:ascii="Tahoma" w:hAnsi="Tahoma" w:cs="Tahoma"/>
          <w:b/>
        </w:rPr>
      </w:pPr>
    </w:p>
    <w:p w:rsidR="00EE74AA" w:rsidRDefault="00EE74AA" w:rsidP="00EE74AA">
      <w:pPr>
        <w:ind w:left="-284"/>
        <w:jc w:val="center"/>
        <w:rPr>
          <w:rFonts w:ascii="Tahoma" w:hAnsi="Tahoma" w:cs="Tahoma"/>
          <w:b/>
        </w:rPr>
      </w:pPr>
      <w:r w:rsidRPr="00C724A0">
        <w:rPr>
          <w:rFonts w:ascii="Tahoma" w:hAnsi="Tahoma" w:cs="Tahoma"/>
          <w:b/>
        </w:rPr>
        <w:t xml:space="preserve">DIP. </w:t>
      </w:r>
      <w:r w:rsidR="00274BED">
        <w:rPr>
          <w:rFonts w:ascii="Tahoma" w:hAnsi="Tahoma" w:cs="Tahoma"/>
          <w:b/>
        </w:rPr>
        <w:t>LIZZETE JANICE ESCOBEDO SALA</w:t>
      </w:r>
      <w:r w:rsidR="001014A4">
        <w:rPr>
          <w:rFonts w:ascii="Tahoma" w:hAnsi="Tahoma" w:cs="Tahoma"/>
          <w:b/>
        </w:rPr>
        <w:t>ZAR.</w:t>
      </w:r>
    </w:p>
    <w:p w:rsidR="001014A4" w:rsidRDefault="001014A4" w:rsidP="00EE74AA">
      <w:pPr>
        <w:ind w:left="-284"/>
        <w:jc w:val="center"/>
        <w:rPr>
          <w:rFonts w:ascii="Tahoma" w:hAnsi="Tahoma" w:cs="Tahoma"/>
          <w:b/>
        </w:rPr>
      </w:pPr>
    </w:p>
    <w:p w:rsidR="001014A4" w:rsidRPr="00C724A0" w:rsidRDefault="001014A4" w:rsidP="00EE74AA">
      <w:pPr>
        <w:ind w:left="-284"/>
        <w:jc w:val="center"/>
        <w:rPr>
          <w:rFonts w:ascii="Tahoma" w:hAnsi="Tahoma" w:cs="Tahoma"/>
        </w:rPr>
      </w:pPr>
    </w:p>
    <w:tbl>
      <w:tblPr>
        <w:tblW w:w="9210" w:type="dxa"/>
        <w:tblInd w:w="-356" w:type="dxa"/>
        <w:tblLayout w:type="fixed"/>
        <w:tblCellMar>
          <w:left w:w="70" w:type="dxa"/>
          <w:right w:w="70" w:type="dxa"/>
        </w:tblCellMar>
        <w:tblLook w:val="04A0" w:firstRow="1" w:lastRow="0" w:firstColumn="1" w:lastColumn="0" w:noHBand="0" w:noVBand="1"/>
      </w:tblPr>
      <w:tblGrid>
        <w:gridCol w:w="4676"/>
        <w:gridCol w:w="4534"/>
      </w:tblGrid>
      <w:tr w:rsidR="00EE74AA" w:rsidRPr="00C724A0" w:rsidTr="00EE74AA">
        <w:tc>
          <w:tcPr>
            <w:tcW w:w="4679" w:type="dxa"/>
          </w:tcPr>
          <w:p w:rsidR="00EE74AA" w:rsidRPr="00C724A0" w:rsidRDefault="00EE74AA" w:rsidP="00EE74AA">
            <w:pPr>
              <w:ind w:left="-284"/>
              <w:jc w:val="center"/>
              <w:rPr>
                <w:rFonts w:ascii="Tahoma" w:hAnsi="Tahoma" w:cs="Tahoma"/>
                <w:b/>
                <w:lang w:val="es-ES_tradnl"/>
              </w:rPr>
            </w:pPr>
            <w:r w:rsidRPr="00C724A0">
              <w:rPr>
                <w:rFonts w:ascii="Tahoma" w:hAnsi="Tahoma" w:cs="Tahoma"/>
                <w:b/>
              </w:rPr>
              <w:t>SECRETARIA:</w:t>
            </w:r>
          </w:p>
          <w:p w:rsidR="00EE74AA" w:rsidRPr="00C724A0" w:rsidRDefault="00EE74AA" w:rsidP="00EE74AA">
            <w:pPr>
              <w:ind w:left="-284"/>
              <w:jc w:val="center"/>
              <w:rPr>
                <w:rFonts w:ascii="Tahoma" w:hAnsi="Tahoma" w:cs="Tahoma"/>
                <w:b/>
              </w:rPr>
            </w:pPr>
          </w:p>
          <w:p w:rsidR="00EE74AA" w:rsidRPr="00C724A0" w:rsidRDefault="00EE74AA" w:rsidP="00EE74AA">
            <w:pPr>
              <w:ind w:left="-284"/>
              <w:jc w:val="center"/>
              <w:rPr>
                <w:rFonts w:ascii="Tahoma" w:hAnsi="Tahoma" w:cs="Tahoma"/>
                <w:b/>
              </w:rPr>
            </w:pPr>
          </w:p>
          <w:p w:rsidR="00274BED" w:rsidRDefault="00EE74AA" w:rsidP="00274BED">
            <w:pPr>
              <w:ind w:left="-284"/>
              <w:jc w:val="center"/>
              <w:rPr>
                <w:rFonts w:ascii="Tahoma" w:hAnsi="Tahoma" w:cs="Tahoma"/>
                <w:b/>
              </w:rPr>
            </w:pPr>
            <w:r w:rsidRPr="00C724A0">
              <w:rPr>
                <w:rFonts w:ascii="Tahoma" w:hAnsi="Tahoma" w:cs="Tahoma"/>
                <w:b/>
              </w:rPr>
              <w:t xml:space="preserve">DIP. </w:t>
            </w:r>
            <w:r w:rsidR="00274BED">
              <w:rPr>
                <w:rFonts w:ascii="Tahoma" w:hAnsi="Tahoma" w:cs="Tahoma"/>
                <w:b/>
              </w:rPr>
              <w:t>PAULIN</w:t>
            </w:r>
            <w:r w:rsidR="00DD477B">
              <w:rPr>
                <w:rFonts w:ascii="Tahoma" w:hAnsi="Tahoma" w:cs="Tahoma"/>
                <w:b/>
              </w:rPr>
              <w:t>A</w:t>
            </w:r>
            <w:r w:rsidR="00274BED">
              <w:rPr>
                <w:rFonts w:ascii="Tahoma" w:hAnsi="Tahoma" w:cs="Tahoma"/>
                <w:b/>
              </w:rPr>
              <w:t xml:space="preserve"> AURORA VIANA </w:t>
            </w:r>
          </w:p>
          <w:p w:rsidR="00EE74AA" w:rsidRPr="00C724A0" w:rsidRDefault="00274BED" w:rsidP="00274BED">
            <w:pPr>
              <w:ind w:left="-284"/>
              <w:jc w:val="center"/>
              <w:rPr>
                <w:rFonts w:ascii="Tahoma" w:hAnsi="Tahoma" w:cs="Tahoma"/>
                <w:b/>
                <w:lang w:val="es-ES_tradnl"/>
              </w:rPr>
            </w:pPr>
            <w:r>
              <w:rPr>
                <w:rFonts w:ascii="Tahoma" w:hAnsi="Tahoma" w:cs="Tahoma"/>
                <w:b/>
              </w:rPr>
              <w:t>GÓMEZ</w:t>
            </w:r>
            <w:r w:rsidR="00EE74AA" w:rsidRPr="00C724A0">
              <w:rPr>
                <w:rFonts w:ascii="Tahoma" w:hAnsi="Tahoma" w:cs="Tahoma"/>
                <w:b/>
              </w:rPr>
              <w:t>.</w:t>
            </w:r>
          </w:p>
        </w:tc>
        <w:tc>
          <w:tcPr>
            <w:tcW w:w="4536" w:type="dxa"/>
          </w:tcPr>
          <w:p w:rsidR="00EE74AA" w:rsidRPr="00C724A0" w:rsidRDefault="00EE74AA" w:rsidP="00EE74AA">
            <w:pPr>
              <w:ind w:left="-284"/>
              <w:jc w:val="center"/>
              <w:rPr>
                <w:rFonts w:ascii="Tahoma" w:hAnsi="Tahoma" w:cs="Tahoma"/>
                <w:b/>
                <w:lang w:val="es-ES_tradnl"/>
              </w:rPr>
            </w:pPr>
            <w:r w:rsidRPr="00C724A0">
              <w:rPr>
                <w:rFonts w:ascii="Tahoma" w:hAnsi="Tahoma" w:cs="Tahoma"/>
                <w:b/>
              </w:rPr>
              <w:t>SECRETARI</w:t>
            </w:r>
            <w:r w:rsidR="00274BED">
              <w:rPr>
                <w:rFonts w:ascii="Tahoma" w:hAnsi="Tahoma" w:cs="Tahoma"/>
                <w:b/>
              </w:rPr>
              <w:t>A</w:t>
            </w:r>
            <w:r w:rsidRPr="00C724A0">
              <w:rPr>
                <w:rFonts w:ascii="Tahoma" w:hAnsi="Tahoma" w:cs="Tahoma"/>
                <w:b/>
              </w:rPr>
              <w:t>:</w:t>
            </w:r>
          </w:p>
          <w:p w:rsidR="00EE74AA" w:rsidRPr="00C724A0" w:rsidRDefault="00EE74AA" w:rsidP="00EE74AA">
            <w:pPr>
              <w:ind w:left="-284"/>
              <w:jc w:val="center"/>
              <w:rPr>
                <w:rFonts w:ascii="Tahoma" w:hAnsi="Tahoma" w:cs="Tahoma"/>
                <w:b/>
                <w:lang w:val="es-ES_tradnl"/>
              </w:rPr>
            </w:pPr>
          </w:p>
          <w:p w:rsidR="00EE74AA" w:rsidRPr="00C724A0" w:rsidRDefault="00EE74AA" w:rsidP="00EE74AA">
            <w:pPr>
              <w:ind w:left="-284"/>
              <w:jc w:val="center"/>
              <w:rPr>
                <w:rFonts w:ascii="Tahoma" w:hAnsi="Tahoma" w:cs="Tahoma"/>
                <w:b/>
              </w:rPr>
            </w:pPr>
          </w:p>
          <w:p w:rsidR="00274BED" w:rsidRDefault="00EE74AA" w:rsidP="00274BED">
            <w:pPr>
              <w:ind w:left="-284"/>
              <w:jc w:val="center"/>
              <w:rPr>
                <w:rFonts w:ascii="Tahoma" w:hAnsi="Tahoma" w:cs="Tahoma"/>
                <w:b/>
              </w:rPr>
            </w:pPr>
            <w:r w:rsidRPr="00C724A0">
              <w:rPr>
                <w:rFonts w:ascii="Tahoma" w:hAnsi="Tahoma" w:cs="Tahoma"/>
                <w:b/>
              </w:rPr>
              <w:t xml:space="preserve">DIP. </w:t>
            </w:r>
            <w:r w:rsidR="00274BED">
              <w:rPr>
                <w:rFonts w:ascii="Tahoma" w:hAnsi="Tahoma" w:cs="Tahoma"/>
                <w:b/>
              </w:rPr>
              <w:t xml:space="preserve">FÁTIMA DEL ROSARIO </w:t>
            </w:r>
          </w:p>
          <w:p w:rsidR="00EE74AA" w:rsidRPr="00C724A0" w:rsidRDefault="00274BED" w:rsidP="00274BED">
            <w:pPr>
              <w:ind w:left="-284"/>
              <w:jc w:val="center"/>
              <w:rPr>
                <w:rFonts w:ascii="Tahoma" w:hAnsi="Tahoma" w:cs="Tahoma"/>
                <w:b/>
                <w:lang w:val="es-ES_tradnl"/>
              </w:rPr>
            </w:pPr>
            <w:r>
              <w:rPr>
                <w:rFonts w:ascii="Tahoma" w:hAnsi="Tahoma" w:cs="Tahoma"/>
                <w:b/>
              </w:rPr>
              <w:t>PERERA SALAZAR</w:t>
            </w:r>
            <w:r w:rsidR="00EE74AA" w:rsidRPr="00C724A0">
              <w:rPr>
                <w:rFonts w:ascii="Tahoma" w:hAnsi="Tahoma" w:cs="Tahoma"/>
                <w:b/>
              </w:rPr>
              <w:t>.</w:t>
            </w:r>
          </w:p>
        </w:tc>
      </w:tr>
    </w:tbl>
    <w:p w:rsidR="00852883" w:rsidRPr="00C724A0" w:rsidRDefault="00852883" w:rsidP="0088671B">
      <w:pPr>
        <w:suppressAutoHyphens/>
        <w:autoSpaceDE w:val="0"/>
        <w:ind w:left="-1134" w:right="284" w:firstLine="708"/>
        <w:jc w:val="both"/>
        <w:rPr>
          <w:rFonts w:ascii="Arial" w:hAnsi="Arial" w:cs="Arial"/>
          <w:bCs/>
          <w:lang w:val="es-MX" w:eastAsia="ar-SA"/>
        </w:rPr>
      </w:pPr>
    </w:p>
    <w:p w:rsidR="00C724A0" w:rsidRPr="00C724A0" w:rsidRDefault="00C724A0">
      <w:pPr>
        <w:suppressAutoHyphens/>
        <w:autoSpaceDE w:val="0"/>
        <w:ind w:left="-1134" w:right="284" w:firstLine="708"/>
        <w:jc w:val="both"/>
        <w:rPr>
          <w:rFonts w:ascii="Arial" w:hAnsi="Arial" w:cs="Arial"/>
          <w:bCs/>
          <w:lang w:val="es-MX" w:eastAsia="ar-SA"/>
        </w:rPr>
      </w:pPr>
    </w:p>
    <w:sectPr w:rsidR="00C724A0" w:rsidRPr="00C724A0" w:rsidSect="000A7CF8">
      <w:headerReference w:type="default" r:id="rId7"/>
      <w:footerReference w:type="even" r:id="rId8"/>
      <w:footerReference w:type="default" r:id="rId9"/>
      <w:pgSz w:w="12242" w:h="15842" w:code="1"/>
      <w:pgMar w:top="2410" w:right="1185" w:bottom="1559" w:left="2835"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0E3" w:rsidRDefault="008770E3">
      <w:r>
        <w:separator/>
      </w:r>
    </w:p>
  </w:endnote>
  <w:endnote w:type="continuationSeparator" w:id="0">
    <w:p w:rsidR="008770E3" w:rsidRDefault="0087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907" w:rsidRDefault="00AF5907"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F5907" w:rsidRDefault="00AF5907" w:rsidP="00EB55D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907" w:rsidRDefault="00AF5907" w:rsidP="001210B5">
    <w:pPr>
      <w:pStyle w:val="Piedepgina"/>
      <w:tabs>
        <w:tab w:val="left" w:pos="2486"/>
        <w:tab w:val="right" w:pos="8222"/>
      </w:tabs>
    </w:pPr>
    <w:r>
      <w:tab/>
    </w:r>
    <w:r>
      <w:tab/>
    </w:r>
    <w:r>
      <w:fldChar w:fldCharType="begin"/>
    </w:r>
    <w:r>
      <w:instrText>PAGE   \* MERGEFORMAT</w:instrText>
    </w:r>
    <w:r>
      <w:fldChar w:fldCharType="separate"/>
    </w:r>
    <w:r w:rsidR="00AF1360">
      <w:rPr>
        <w:noProof/>
      </w:rPr>
      <w:t>6</w:t>
    </w:r>
    <w:r>
      <w:fldChar w:fldCharType="end"/>
    </w:r>
  </w:p>
  <w:p w:rsidR="00AF5907" w:rsidRPr="00212DE9" w:rsidRDefault="00AF5907">
    <w:pPr>
      <w:pStyle w:val="Piedepgina"/>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0E3" w:rsidRDefault="008770E3">
      <w:r>
        <w:separator/>
      </w:r>
    </w:p>
  </w:footnote>
  <w:footnote w:type="continuationSeparator" w:id="0">
    <w:p w:rsidR="008770E3" w:rsidRDefault="008770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907" w:rsidRDefault="00AF5907">
    <w:pPr>
      <w:pStyle w:val="Encabezado"/>
    </w:pPr>
    <w:r>
      <w:rPr>
        <w:noProof/>
        <w:lang w:val="es-MX" w:eastAsia="es-MX"/>
      </w:rPr>
      <mc:AlternateContent>
        <mc:Choice Requires="wps">
          <w:drawing>
            <wp:anchor distT="0" distB="0" distL="114300" distR="114300" simplePos="0" relativeHeight="251656704" behindDoc="0" locked="0" layoutInCell="1" allowOverlap="1" wp14:anchorId="7EDB9A24" wp14:editId="49B56657">
              <wp:simplePos x="0" y="0"/>
              <wp:positionH relativeFrom="column">
                <wp:posOffset>114300</wp:posOffset>
              </wp:positionH>
              <wp:positionV relativeFrom="paragraph">
                <wp:posOffset>-19050</wp:posOffset>
              </wp:positionV>
              <wp:extent cx="5105400" cy="775970"/>
              <wp:effectExtent l="0" t="0" r="0" b="508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775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907" w:rsidRDefault="00AF5907" w:rsidP="000418DA">
                          <w:pPr>
                            <w:pStyle w:val="Encabezado"/>
                            <w:jc w:val="center"/>
                          </w:pPr>
                          <w:r>
                            <w:t>GOBIERNO DEL ESTADO DE YUCATAN</w:t>
                          </w:r>
                        </w:p>
                        <w:p w:rsidR="00AF5907" w:rsidRDefault="00AF5907" w:rsidP="000418DA">
                          <w:pPr>
                            <w:pStyle w:val="Ttulo5"/>
                            <w:spacing w:line="240" w:lineRule="auto"/>
                            <w:rPr>
                              <w:rFonts w:ascii="Times New Roman" w:hAnsi="Times New Roman"/>
                              <w:bCs/>
                              <w:sz w:val="24"/>
                            </w:rPr>
                          </w:pPr>
                          <w:r>
                            <w:rPr>
                              <w:rFonts w:ascii="Times New Roman" w:hAnsi="Times New Roman"/>
                              <w:bCs/>
                              <w:sz w:val="24"/>
                            </w:rPr>
                            <w:t>PODER LEGISLATIVO</w:t>
                          </w:r>
                        </w:p>
                        <w:p w:rsidR="00AF5907" w:rsidRDefault="00AF5907" w:rsidP="001210B5">
                          <w:pPr>
                            <w:rPr>
                              <w:lang w:val="es-ES_tradnl"/>
                            </w:rPr>
                          </w:pPr>
                        </w:p>
                        <w:p w:rsidR="00AF5907" w:rsidRDefault="00AF5907" w:rsidP="001210B5">
                          <w:pPr>
                            <w:pStyle w:val="Piedepgina"/>
                            <w:jc w:val="center"/>
                            <w:rPr>
                              <w:rFonts w:ascii="Arial" w:hAnsi="Arial" w:cs="Arial"/>
                              <w:sz w:val="20"/>
                              <w:szCs w:val="20"/>
                              <w:lang w:val="es-MX"/>
                            </w:rPr>
                          </w:pPr>
                          <w:r>
                            <w:rPr>
                              <w:rFonts w:ascii="Arial" w:hAnsi="Arial" w:cs="Arial"/>
                              <w:sz w:val="20"/>
                              <w:szCs w:val="20"/>
                              <w:lang w:val="es-MX"/>
                            </w:rPr>
                            <w:t>“LXII Legislatura de la paridad de género”</w:t>
                          </w:r>
                        </w:p>
                        <w:p w:rsidR="00AF5907" w:rsidRPr="001210B5" w:rsidRDefault="00AF5907" w:rsidP="001210B5">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EDB9A24" id="_x0000_t202" coordsize="21600,21600" o:spt="202" path="m,l,21600r21600,l21600,xe">
              <v:stroke joinstyle="miter"/>
              <v:path gradientshapeok="t" o:connecttype="rect"/>
            </v:shapetype>
            <v:shape id="Text Box 1" o:spid="_x0000_s1026" type="#_x0000_t202" style="position:absolute;margin-left:9pt;margin-top:-1.5pt;width:402pt;height:6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" stroked="f">
              <v:path arrowok="t"/>
              <v:textbox>
                <w:txbxContent>
                  <w:p w:rsidR="00AF5907" w:rsidRDefault="00AF5907" w:rsidP="000418DA">
                    <w:pPr>
                      <w:pStyle w:val="Encabezado"/>
                      <w:jc w:val="center"/>
                    </w:pPr>
                    <w:r>
                      <w:t>GOBIERNO DEL ESTADO DE YUCATAN</w:t>
                    </w:r>
                  </w:p>
                  <w:p w:rsidR="00AF5907" w:rsidRDefault="00AF5907" w:rsidP="000418DA">
                    <w:pPr>
                      <w:pStyle w:val="Ttulo5"/>
                      <w:spacing w:line="240" w:lineRule="auto"/>
                      <w:rPr>
                        <w:rFonts w:ascii="Times New Roman" w:hAnsi="Times New Roman"/>
                        <w:bCs/>
                        <w:sz w:val="24"/>
                      </w:rPr>
                    </w:pPr>
                    <w:r>
                      <w:rPr>
                        <w:rFonts w:ascii="Times New Roman" w:hAnsi="Times New Roman"/>
                        <w:bCs/>
                        <w:sz w:val="24"/>
                      </w:rPr>
                      <w:t>PODER LEGISLATIVO</w:t>
                    </w:r>
                  </w:p>
                  <w:p w:rsidR="00AF5907" w:rsidRDefault="00AF5907" w:rsidP="001210B5">
                    <w:pPr>
                      <w:rPr>
                        <w:lang w:val="es-ES_tradnl"/>
                      </w:rPr>
                    </w:pPr>
                  </w:p>
                  <w:p w:rsidR="00AF5907" w:rsidRDefault="00AF5907" w:rsidP="001210B5">
                    <w:pPr>
                      <w:pStyle w:val="Piedepgina"/>
                      <w:jc w:val="center"/>
                      <w:rPr>
                        <w:rFonts w:ascii="Arial" w:hAnsi="Arial" w:cs="Arial"/>
                        <w:sz w:val="20"/>
                        <w:szCs w:val="20"/>
                        <w:lang w:val="es-MX"/>
                      </w:rPr>
                    </w:pPr>
                    <w:r>
                      <w:rPr>
                        <w:rFonts w:ascii="Arial" w:hAnsi="Arial" w:cs="Arial"/>
                        <w:sz w:val="20"/>
                        <w:szCs w:val="20"/>
                        <w:lang w:val="es-MX"/>
                      </w:rPr>
                      <w:t>“LXII Legislatura de la paridad de género”</w:t>
                    </w:r>
                  </w:p>
                  <w:p w:rsidR="00AF5907" w:rsidRPr="001210B5" w:rsidRDefault="00AF5907" w:rsidP="001210B5">
                    <w:pPr>
                      <w:rPr>
                        <w:lang w:val="es-MX"/>
                      </w:rPr>
                    </w:pP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4F23FCD5" wp14:editId="32A7606E">
              <wp:simplePos x="0" y="0"/>
              <wp:positionH relativeFrom="column">
                <wp:posOffset>-1706245</wp:posOffset>
              </wp:positionH>
              <wp:positionV relativeFrom="paragraph">
                <wp:posOffset>676910</wp:posOffset>
              </wp:positionV>
              <wp:extent cx="1701165" cy="4349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907" w:rsidRPr="001D20F1" w:rsidRDefault="00AF5907" w:rsidP="00603AF2">
                          <w:pPr>
                            <w:jc w:val="center"/>
                            <w:rPr>
                              <w:rFonts w:ascii="Arial" w:hAnsi="Arial" w:cs="Arial"/>
                              <w:b/>
                              <w:sz w:val="14"/>
                              <w:szCs w:val="14"/>
                              <w:lang w:val="es-MX"/>
                            </w:rPr>
                          </w:pPr>
                          <w:r w:rsidRPr="001D20F1">
                            <w:rPr>
                              <w:rFonts w:ascii="Arial" w:hAnsi="Arial" w:cs="Arial"/>
                              <w:b/>
                              <w:sz w:val="14"/>
                              <w:szCs w:val="14"/>
                              <w:lang w:val="es-MX"/>
                            </w:rPr>
                            <w:t>LX</w:t>
                          </w:r>
                          <w:r>
                            <w:rPr>
                              <w:rFonts w:ascii="Arial" w:hAnsi="Arial" w:cs="Arial"/>
                              <w:b/>
                              <w:sz w:val="14"/>
                              <w:szCs w:val="14"/>
                              <w:lang w:val="es-MX"/>
                            </w:rPr>
                            <w:t>II</w:t>
                          </w:r>
                          <w:r w:rsidRPr="001D20F1">
                            <w:rPr>
                              <w:rFonts w:ascii="Arial" w:hAnsi="Arial" w:cs="Arial"/>
                              <w:b/>
                              <w:sz w:val="14"/>
                              <w:szCs w:val="14"/>
                              <w:lang w:val="es-MX"/>
                            </w:rPr>
                            <w:t xml:space="preserve"> LEGISLATURA DEL ESTADO</w:t>
                          </w:r>
                        </w:p>
                        <w:p w:rsidR="00AF5907" w:rsidRPr="001D20F1" w:rsidRDefault="00AF5907" w:rsidP="00603AF2">
                          <w:pPr>
                            <w:jc w:val="center"/>
                            <w:rPr>
                              <w:rFonts w:ascii="Arial" w:hAnsi="Arial" w:cs="Arial"/>
                              <w:b/>
                              <w:sz w:val="14"/>
                              <w:szCs w:val="14"/>
                              <w:lang w:val="es-MX"/>
                            </w:rPr>
                          </w:pPr>
                          <w:r w:rsidRPr="001D20F1">
                            <w:rPr>
                              <w:rFonts w:ascii="Arial" w:hAnsi="Arial" w:cs="Arial"/>
                              <w:b/>
                              <w:sz w:val="14"/>
                              <w:szCs w:val="14"/>
                              <w:lang w:val="es-MX"/>
                            </w:rPr>
                            <w:t>LIBRE Y SOBERANO</w:t>
                          </w:r>
                        </w:p>
                        <w:p w:rsidR="00AF5907" w:rsidRPr="001D20F1" w:rsidRDefault="00AF5907" w:rsidP="00603AF2">
                          <w:pPr>
                            <w:jc w:val="center"/>
                            <w:rPr>
                              <w:rFonts w:ascii="Arial" w:hAnsi="Arial" w:cs="Arial"/>
                              <w:b/>
                              <w:sz w:val="14"/>
                              <w:szCs w:val="14"/>
                              <w:lang w:val="es-MX"/>
                            </w:rPr>
                          </w:pPr>
                          <w:r w:rsidRPr="001D20F1">
                            <w:rPr>
                              <w:rFonts w:ascii="Arial" w:hAnsi="Arial" w:cs="Arial"/>
                              <w:b/>
                              <w:sz w:val="14"/>
                              <w:szCs w:val="14"/>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F23FCD5" id="Text Box 3" o:spid="_x0000_s1027" type="#_x0000_t202" style="position:absolute;margin-left:-134.35pt;margin-top:53.3pt;width:133.95pt;height: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" stroked="f">
              <v:path arrowok="t"/>
              <v:textbox>
                <w:txbxContent>
                  <w:p w:rsidR="00AF5907" w:rsidRPr="001D20F1" w:rsidRDefault="00AF5907" w:rsidP="00603AF2">
                    <w:pPr>
                      <w:jc w:val="center"/>
                      <w:rPr>
                        <w:rFonts w:ascii="Arial" w:hAnsi="Arial" w:cs="Arial"/>
                        <w:b/>
                        <w:sz w:val="14"/>
                        <w:szCs w:val="14"/>
                        <w:lang w:val="es-MX"/>
                      </w:rPr>
                    </w:pPr>
                    <w:r w:rsidRPr="001D20F1">
                      <w:rPr>
                        <w:rFonts w:ascii="Arial" w:hAnsi="Arial" w:cs="Arial"/>
                        <w:b/>
                        <w:sz w:val="14"/>
                        <w:szCs w:val="14"/>
                        <w:lang w:val="es-MX"/>
                      </w:rPr>
                      <w:t>LX</w:t>
                    </w:r>
                    <w:r>
                      <w:rPr>
                        <w:rFonts w:ascii="Arial" w:hAnsi="Arial" w:cs="Arial"/>
                        <w:b/>
                        <w:sz w:val="14"/>
                        <w:szCs w:val="14"/>
                        <w:lang w:val="es-MX"/>
                      </w:rPr>
                      <w:t>II</w:t>
                    </w:r>
                    <w:r w:rsidRPr="001D20F1">
                      <w:rPr>
                        <w:rFonts w:ascii="Arial" w:hAnsi="Arial" w:cs="Arial"/>
                        <w:b/>
                        <w:sz w:val="14"/>
                        <w:szCs w:val="14"/>
                        <w:lang w:val="es-MX"/>
                      </w:rPr>
                      <w:t xml:space="preserve"> LEGISLATURA DEL ESTADO</w:t>
                    </w:r>
                  </w:p>
                  <w:p w:rsidR="00AF5907" w:rsidRPr="001D20F1" w:rsidRDefault="00AF5907" w:rsidP="00603AF2">
                    <w:pPr>
                      <w:jc w:val="center"/>
                      <w:rPr>
                        <w:rFonts w:ascii="Arial" w:hAnsi="Arial" w:cs="Arial"/>
                        <w:b/>
                        <w:sz w:val="14"/>
                        <w:szCs w:val="14"/>
                        <w:lang w:val="es-MX"/>
                      </w:rPr>
                    </w:pPr>
                    <w:r w:rsidRPr="001D20F1">
                      <w:rPr>
                        <w:rFonts w:ascii="Arial" w:hAnsi="Arial" w:cs="Arial"/>
                        <w:b/>
                        <w:sz w:val="14"/>
                        <w:szCs w:val="14"/>
                        <w:lang w:val="es-MX"/>
                      </w:rPr>
                      <w:t>LIBRE Y SOBERANO</w:t>
                    </w:r>
                  </w:p>
                  <w:p w:rsidR="00AF5907" w:rsidRPr="001D20F1" w:rsidRDefault="00AF5907" w:rsidP="00603AF2">
                    <w:pPr>
                      <w:jc w:val="center"/>
                      <w:rPr>
                        <w:rFonts w:ascii="Arial" w:hAnsi="Arial" w:cs="Arial"/>
                        <w:b/>
                        <w:sz w:val="14"/>
                        <w:szCs w:val="14"/>
                        <w:lang w:val="es-MX"/>
                      </w:rPr>
                    </w:pPr>
                    <w:r w:rsidRPr="001D20F1">
                      <w:rPr>
                        <w:rFonts w:ascii="Arial" w:hAnsi="Arial" w:cs="Arial"/>
                        <w:b/>
                        <w:sz w:val="14"/>
                        <w:szCs w:val="14"/>
                        <w:lang w:val="es-MX"/>
                      </w:rPr>
                      <w:t>DE YUCATAN</w:t>
                    </w:r>
                  </w:p>
                </w:txbxContent>
              </v:textbox>
            </v:shape>
          </w:pict>
        </mc:Fallback>
      </mc:AlternateContent>
    </w:r>
    <w:r>
      <w:rPr>
        <w:noProof/>
        <w:lang w:val="es-MX" w:eastAsia="es-MX"/>
      </w:rPr>
      <mc:AlternateContent>
        <mc:Choice Requires="wps">
          <w:drawing>
            <wp:anchor distT="0" distB="0" distL="114935" distR="114935" simplePos="0" relativeHeight="251657728" behindDoc="1" locked="0" layoutInCell="1" allowOverlap="1" wp14:anchorId="5A2B28C3" wp14:editId="44C7A1A6">
              <wp:simplePos x="0" y="0"/>
              <wp:positionH relativeFrom="column">
                <wp:posOffset>-1559560</wp:posOffset>
              </wp:positionH>
              <wp:positionV relativeFrom="paragraph">
                <wp:posOffset>-290830</wp:posOffset>
              </wp:positionV>
              <wp:extent cx="1527175" cy="14401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7175" cy="144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907" w:rsidRDefault="00AF5907" w:rsidP="000418DA">
                          <w:r>
                            <w:rPr>
                              <w:noProof/>
                              <w:lang w:val="es-MX" w:eastAsia="es-MX"/>
                            </w:rPr>
                            <w:drawing>
                              <wp:inline distT="0" distB="0" distL="0" distR="0" wp14:anchorId="3712EF3F" wp14:editId="6C710320">
                                <wp:extent cx="1460500" cy="1054100"/>
                                <wp:effectExtent l="0" t="0" r="0" b="0"/>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60500" cy="1054100"/>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2B28C3" id="Text Box 2" o:spid="_x0000_s1028" type="#_x0000_t202" style="position:absolute;margin-left:-122.8pt;margin-top:-22.9pt;width:120.25pt;height:113.4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" stroked="f">
              <v:fill opacity="0"/>
              <v:path arrowok="t"/>
              <v:textbox style="mso-fit-shape-to-text:t" inset="0,0,0,0">
                <w:txbxContent>
                  <w:p w:rsidR="00AF5907" w:rsidRDefault="00AF5907" w:rsidP="000418DA">
                    <w:r>
                      <w:rPr>
                        <w:noProof/>
                        <w:lang w:val="es-MX" w:eastAsia="es-MX"/>
                      </w:rPr>
                      <w:drawing>
                        <wp:inline distT="0" distB="0" distL="0" distR="0" wp14:anchorId="3712EF3F" wp14:editId="6C710320">
                          <wp:extent cx="1460500" cy="1054100"/>
                          <wp:effectExtent l="0" t="0" r="0" b="0"/>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60500" cy="1054100"/>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3ADB"/>
    <w:multiLevelType w:val="hybridMultilevel"/>
    <w:tmpl w:val="E092F3C2"/>
    <w:lvl w:ilvl="0" w:tplc="1EC6DE52">
      <w:start w:val="1"/>
      <w:numFmt w:val="lowerLetter"/>
      <w:lvlText w:val="%1)"/>
      <w:lvlJc w:val="left"/>
      <w:pPr>
        <w:ind w:left="-414" w:hanging="360"/>
      </w:pPr>
      <w:rPr>
        <w:b/>
      </w:rPr>
    </w:lvl>
    <w:lvl w:ilvl="1" w:tplc="080A0019" w:tentative="1">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1" w15:restartNumberingAfterBreak="0">
    <w:nsid w:val="28BF53F3"/>
    <w:multiLevelType w:val="hybridMultilevel"/>
    <w:tmpl w:val="728A8C7E"/>
    <w:lvl w:ilvl="0" w:tplc="594C1EA0">
      <w:start w:val="1"/>
      <w:numFmt w:val="lowerLetter"/>
      <w:lvlText w:val="%1)"/>
      <w:lvlJc w:val="left"/>
      <w:pPr>
        <w:ind w:left="-414" w:hanging="360"/>
      </w:pPr>
      <w:rPr>
        <w:b/>
      </w:rPr>
    </w:lvl>
    <w:lvl w:ilvl="1" w:tplc="080A0019" w:tentative="1">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2" w15:restartNumberingAfterBreak="0">
    <w:nsid w:val="6171039D"/>
    <w:multiLevelType w:val="hybridMultilevel"/>
    <w:tmpl w:val="98FEF378"/>
    <w:lvl w:ilvl="0" w:tplc="3962BAE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6DFA6797"/>
    <w:multiLevelType w:val="hybridMultilevel"/>
    <w:tmpl w:val="92F8B574"/>
    <w:lvl w:ilvl="0" w:tplc="BC98A870">
      <w:start w:val="1"/>
      <w:numFmt w:val="lowerLetter"/>
      <w:lvlText w:val="%1)"/>
      <w:lvlJc w:val="left"/>
      <w:pPr>
        <w:ind w:left="-414" w:hanging="360"/>
      </w:pPr>
      <w:rPr>
        <w:b/>
      </w:rPr>
    </w:lvl>
    <w:lvl w:ilvl="1" w:tplc="080A0019">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4" w15:restartNumberingAfterBreak="0">
    <w:nsid w:val="785C35F6"/>
    <w:multiLevelType w:val="hybridMultilevel"/>
    <w:tmpl w:val="564E60D2"/>
    <w:lvl w:ilvl="0" w:tplc="BCE67DE4">
      <w:start w:val="1"/>
      <w:numFmt w:val="lowerLetter"/>
      <w:lvlText w:val="%1)"/>
      <w:lvlJc w:val="left"/>
      <w:pPr>
        <w:ind w:left="-414" w:hanging="360"/>
      </w:pPr>
      <w:rPr>
        <w:b/>
      </w:rPr>
    </w:lvl>
    <w:lvl w:ilvl="1" w:tplc="080A0019" w:tentative="1">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6059"/>
    <w:rsid w:val="00013109"/>
    <w:rsid w:val="00031F4A"/>
    <w:rsid w:val="0004063B"/>
    <w:rsid w:val="000418DA"/>
    <w:rsid w:val="000452EB"/>
    <w:rsid w:val="0005092B"/>
    <w:rsid w:val="00052A00"/>
    <w:rsid w:val="00064B5C"/>
    <w:rsid w:val="0006579C"/>
    <w:rsid w:val="0008751B"/>
    <w:rsid w:val="00092D56"/>
    <w:rsid w:val="000975B4"/>
    <w:rsid w:val="000A7B3B"/>
    <w:rsid w:val="000A7CF8"/>
    <w:rsid w:val="000C1D89"/>
    <w:rsid w:val="000D3776"/>
    <w:rsid w:val="000D63C4"/>
    <w:rsid w:val="000F183B"/>
    <w:rsid w:val="000F219E"/>
    <w:rsid w:val="000F21A9"/>
    <w:rsid w:val="001014A4"/>
    <w:rsid w:val="00105ACF"/>
    <w:rsid w:val="001074E8"/>
    <w:rsid w:val="001210B5"/>
    <w:rsid w:val="00140E96"/>
    <w:rsid w:val="001514CD"/>
    <w:rsid w:val="00154190"/>
    <w:rsid w:val="00160537"/>
    <w:rsid w:val="00160636"/>
    <w:rsid w:val="00163166"/>
    <w:rsid w:val="001838BF"/>
    <w:rsid w:val="00186F33"/>
    <w:rsid w:val="00194929"/>
    <w:rsid w:val="001A4CCD"/>
    <w:rsid w:val="001B39DD"/>
    <w:rsid w:val="001C51DD"/>
    <w:rsid w:val="001D06C1"/>
    <w:rsid w:val="001D128A"/>
    <w:rsid w:val="001D20F1"/>
    <w:rsid w:val="001D35C1"/>
    <w:rsid w:val="001D56D4"/>
    <w:rsid w:val="001D5AD0"/>
    <w:rsid w:val="001E00F2"/>
    <w:rsid w:val="001E06FD"/>
    <w:rsid w:val="001E15AF"/>
    <w:rsid w:val="001E16CE"/>
    <w:rsid w:val="001E6CD5"/>
    <w:rsid w:val="001E6FC2"/>
    <w:rsid w:val="001F10B6"/>
    <w:rsid w:val="001F12EE"/>
    <w:rsid w:val="001F3FD6"/>
    <w:rsid w:val="001F5F37"/>
    <w:rsid w:val="0020434D"/>
    <w:rsid w:val="0020589E"/>
    <w:rsid w:val="00212DE9"/>
    <w:rsid w:val="0023410B"/>
    <w:rsid w:val="00253E54"/>
    <w:rsid w:val="0026042C"/>
    <w:rsid w:val="0026082F"/>
    <w:rsid w:val="00260F55"/>
    <w:rsid w:val="00265AB4"/>
    <w:rsid w:val="002743AE"/>
    <w:rsid w:val="00274BED"/>
    <w:rsid w:val="00275BAB"/>
    <w:rsid w:val="002779A7"/>
    <w:rsid w:val="00293713"/>
    <w:rsid w:val="00295CE5"/>
    <w:rsid w:val="00296466"/>
    <w:rsid w:val="002A2936"/>
    <w:rsid w:val="002B4D66"/>
    <w:rsid w:val="002B60D5"/>
    <w:rsid w:val="002B7F0F"/>
    <w:rsid w:val="002C59B5"/>
    <w:rsid w:val="002D5309"/>
    <w:rsid w:val="002D6715"/>
    <w:rsid w:val="002E6D5C"/>
    <w:rsid w:val="002F259A"/>
    <w:rsid w:val="0030217D"/>
    <w:rsid w:val="00330A8D"/>
    <w:rsid w:val="00336E6C"/>
    <w:rsid w:val="00337CE8"/>
    <w:rsid w:val="0035075D"/>
    <w:rsid w:val="00352DB4"/>
    <w:rsid w:val="00366751"/>
    <w:rsid w:val="00383637"/>
    <w:rsid w:val="00390B0A"/>
    <w:rsid w:val="003974AF"/>
    <w:rsid w:val="003A281A"/>
    <w:rsid w:val="003A526F"/>
    <w:rsid w:val="003A5D6F"/>
    <w:rsid w:val="003B21A5"/>
    <w:rsid w:val="003B2778"/>
    <w:rsid w:val="003B2791"/>
    <w:rsid w:val="003B5F00"/>
    <w:rsid w:val="003B606A"/>
    <w:rsid w:val="003C0B8D"/>
    <w:rsid w:val="003C5590"/>
    <w:rsid w:val="003D0302"/>
    <w:rsid w:val="003D0F3D"/>
    <w:rsid w:val="003D4142"/>
    <w:rsid w:val="003D7054"/>
    <w:rsid w:val="003D79A5"/>
    <w:rsid w:val="003E442C"/>
    <w:rsid w:val="003F1D94"/>
    <w:rsid w:val="003F395E"/>
    <w:rsid w:val="003F68C6"/>
    <w:rsid w:val="004016C7"/>
    <w:rsid w:val="004213E4"/>
    <w:rsid w:val="00422620"/>
    <w:rsid w:val="0042752C"/>
    <w:rsid w:val="00431582"/>
    <w:rsid w:val="00442456"/>
    <w:rsid w:val="004456B3"/>
    <w:rsid w:val="00453101"/>
    <w:rsid w:val="0046520A"/>
    <w:rsid w:val="00465D0F"/>
    <w:rsid w:val="00467840"/>
    <w:rsid w:val="00471026"/>
    <w:rsid w:val="00472C7F"/>
    <w:rsid w:val="00475E95"/>
    <w:rsid w:val="00480DB1"/>
    <w:rsid w:val="004829E8"/>
    <w:rsid w:val="004C09E2"/>
    <w:rsid w:val="004C1EF1"/>
    <w:rsid w:val="004C7E16"/>
    <w:rsid w:val="004E137B"/>
    <w:rsid w:val="004F3C92"/>
    <w:rsid w:val="004F3FF5"/>
    <w:rsid w:val="004F708C"/>
    <w:rsid w:val="004F720F"/>
    <w:rsid w:val="005074DF"/>
    <w:rsid w:val="00513078"/>
    <w:rsid w:val="005165C7"/>
    <w:rsid w:val="00522684"/>
    <w:rsid w:val="00523783"/>
    <w:rsid w:val="00524629"/>
    <w:rsid w:val="005277F1"/>
    <w:rsid w:val="00556026"/>
    <w:rsid w:val="005721C8"/>
    <w:rsid w:val="005725F5"/>
    <w:rsid w:val="00580691"/>
    <w:rsid w:val="00583461"/>
    <w:rsid w:val="005947D2"/>
    <w:rsid w:val="005A2C13"/>
    <w:rsid w:val="005B290D"/>
    <w:rsid w:val="005C5AFD"/>
    <w:rsid w:val="005D41E5"/>
    <w:rsid w:val="005D5DFA"/>
    <w:rsid w:val="005D6EBF"/>
    <w:rsid w:val="005E00AE"/>
    <w:rsid w:val="005E44BA"/>
    <w:rsid w:val="005F62C0"/>
    <w:rsid w:val="005F7D4D"/>
    <w:rsid w:val="00601335"/>
    <w:rsid w:val="00603AF2"/>
    <w:rsid w:val="0060474F"/>
    <w:rsid w:val="006068DA"/>
    <w:rsid w:val="0061140E"/>
    <w:rsid w:val="006263E2"/>
    <w:rsid w:val="00630600"/>
    <w:rsid w:val="00640B1F"/>
    <w:rsid w:val="00644577"/>
    <w:rsid w:val="00656C3B"/>
    <w:rsid w:val="00664821"/>
    <w:rsid w:val="00664D57"/>
    <w:rsid w:val="0067247C"/>
    <w:rsid w:val="006744BD"/>
    <w:rsid w:val="006773AD"/>
    <w:rsid w:val="006829FA"/>
    <w:rsid w:val="0068307D"/>
    <w:rsid w:val="00685C40"/>
    <w:rsid w:val="00686F89"/>
    <w:rsid w:val="006908AD"/>
    <w:rsid w:val="00696311"/>
    <w:rsid w:val="006A16DA"/>
    <w:rsid w:val="006A5256"/>
    <w:rsid w:val="006A7AC5"/>
    <w:rsid w:val="006B1568"/>
    <w:rsid w:val="006B704B"/>
    <w:rsid w:val="006B755A"/>
    <w:rsid w:val="006D0A0B"/>
    <w:rsid w:val="006D4669"/>
    <w:rsid w:val="006D597D"/>
    <w:rsid w:val="006D6BBF"/>
    <w:rsid w:val="006E0C2F"/>
    <w:rsid w:val="006E4F27"/>
    <w:rsid w:val="006E7E42"/>
    <w:rsid w:val="00700F06"/>
    <w:rsid w:val="00701329"/>
    <w:rsid w:val="0070309A"/>
    <w:rsid w:val="00704148"/>
    <w:rsid w:val="00706004"/>
    <w:rsid w:val="007112E5"/>
    <w:rsid w:val="007236CA"/>
    <w:rsid w:val="00725955"/>
    <w:rsid w:val="00730091"/>
    <w:rsid w:val="00735F70"/>
    <w:rsid w:val="0074742F"/>
    <w:rsid w:val="00753529"/>
    <w:rsid w:val="007549E4"/>
    <w:rsid w:val="00757AE7"/>
    <w:rsid w:val="007606EF"/>
    <w:rsid w:val="00764E0D"/>
    <w:rsid w:val="00775B46"/>
    <w:rsid w:val="00787F03"/>
    <w:rsid w:val="00790CEF"/>
    <w:rsid w:val="007A3E44"/>
    <w:rsid w:val="007A5A61"/>
    <w:rsid w:val="007B0F44"/>
    <w:rsid w:val="007B507F"/>
    <w:rsid w:val="007B5202"/>
    <w:rsid w:val="007D07ED"/>
    <w:rsid w:val="007D3A2E"/>
    <w:rsid w:val="007D454F"/>
    <w:rsid w:val="007E19F7"/>
    <w:rsid w:val="007E4C13"/>
    <w:rsid w:val="007E6FF7"/>
    <w:rsid w:val="007F1289"/>
    <w:rsid w:val="00803E2A"/>
    <w:rsid w:val="0081655F"/>
    <w:rsid w:val="00826402"/>
    <w:rsid w:val="00830C63"/>
    <w:rsid w:val="008336CB"/>
    <w:rsid w:val="00834DA9"/>
    <w:rsid w:val="00835F4E"/>
    <w:rsid w:val="00842A48"/>
    <w:rsid w:val="008449D4"/>
    <w:rsid w:val="00852883"/>
    <w:rsid w:val="008619FE"/>
    <w:rsid w:val="00862C6E"/>
    <w:rsid w:val="0086681C"/>
    <w:rsid w:val="008749A9"/>
    <w:rsid w:val="008770E3"/>
    <w:rsid w:val="0088671B"/>
    <w:rsid w:val="00891D22"/>
    <w:rsid w:val="0089425D"/>
    <w:rsid w:val="008970C6"/>
    <w:rsid w:val="008B5CAD"/>
    <w:rsid w:val="008B733D"/>
    <w:rsid w:val="008C349C"/>
    <w:rsid w:val="008D2AEF"/>
    <w:rsid w:val="008D52FD"/>
    <w:rsid w:val="008F2EF4"/>
    <w:rsid w:val="00900BC8"/>
    <w:rsid w:val="00901122"/>
    <w:rsid w:val="00907D97"/>
    <w:rsid w:val="00921A71"/>
    <w:rsid w:val="009223C7"/>
    <w:rsid w:val="0092485A"/>
    <w:rsid w:val="009318E7"/>
    <w:rsid w:val="00962A82"/>
    <w:rsid w:val="00963CF7"/>
    <w:rsid w:val="00965D10"/>
    <w:rsid w:val="00967911"/>
    <w:rsid w:val="00972015"/>
    <w:rsid w:val="0097332B"/>
    <w:rsid w:val="00987C5F"/>
    <w:rsid w:val="009958E3"/>
    <w:rsid w:val="009A1077"/>
    <w:rsid w:val="009A272A"/>
    <w:rsid w:val="009A5134"/>
    <w:rsid w:val="009A6007"/>
    <w:rsid w:val="009B48FC"/>
    <w:rsid w:val="009C6F3F"/>
    <w:rsid w:val="009D2F7E"/>
    <w:rsid w:val="009D6E08"/>
    <w:rsid w:val="009E0F7D"/>
    <w:rsid w:val="009E154C"/>
    <w:rsid w:val="009F4D9A"/>
    <w:rsid w:val="009F51FB"/>
    <w:rsid w:val="00A078D1"/>
    <w:rsid w:val="00A07CBE"/>
    <w:rsid w:val="00A111E9"/>
    <w:rsid w:val="00A12C95"/>
    <w:rsid w:val="00A141B3"/>
    <w:rsid w:val="00A3090A"/>
    <w:rsid w:val="00A3420A"/>
    <w:rsid w:val="00A37F5D"/>
    <w:rsid w:val="00A40A03"/>
    <w:rsid w:val="00A54C83"/>
    <w:rsid w:val="00A56A7E"/>
    <w:rsid w:val="00A5756B"/>
    <w:rsid w:val="00A77396"/>
    <w:rsid w:val="00A80244"/>
    <w:rsid w:val="00A80F5B"/>
    <w:rsid w:val="00A82968"/>
    <w:rsid w:val="00A83695"/>
    <w:rsid w:val="00A908E7"/>
    <w:rsid w:val="00A9265B"/>
    <w:rsid w:val="00A95031"/>
    <w:rsid w:val="00A9511B"/>
    <w:rsid w:val="00AB4C19"/>
    <w:rsid w:val="00AC2B46"/>
    <w:rsid w:val="00AC6339"/>
    <w:rsid w:val="00AC6368"/>
    <w:rsid w:val="00AD6341"/>
    <w:rsid w:val="00AD6EC2"/>
    <w:rsid w:val="00AE159C"/>
    <w:rsid w:val="00AE2DE0"/>
    <w:rsid w:val="00AE7E68"/>
    <w:rsid w:val="00AF1360"/>
    <w:rsid w:val="00AF3265"/>
    <w:rsid w:val="00AF5907"/>
    <w:rsid w:val="00AF78A2"/>
    <w:rsid w:val="00B01C45"/>
    <w:rsid w:val="00B075A9"/>
    <w:rsid w:val="00B150CB"/>
    <w:rsid w:val="00B154E0"/>
    <w:rsid w:val="00B31488"/>
    <w:rsid w:val="00B3640A"/>
    <w:rsid w:val="00B37170"/>
    <w:rsid w:val="00B40CBC"/>
    <w:rsid w:val="00B41578"/>
    <w:rsid w:val="00B439E5"/>
    <w:rsid w:val="00B440C0"/>
    <w:rsid w:val="00B44DC3"/>
    <w:rsid w:val="00B50311"/>
    <w:rsid w:val="00B523D0"/>
    <w:rsid w:val="00B61140"/>
    <w:rsid w:val="00B620A4"/>
    <w:rsid w:val="00B632D9"/>
    <w:rsid w:val="00B66304"/>
    <w:rsid w:val="00B7270C"/>
    <w:rsid w:val="00B770AF"/>
    <w:rsid w:val="00B878B9"/>
    <w:rsid w:val="00B90311"/>
    <w:rsid w:val="00B92D2F"/>
    <w:rsid w:val="00B93683"/>
    <w:rsid w:val="00B94239"/>
    <w:rsid w:val="00BA3457"/>
    <w:rsid w:val="00BA5B80"/>
    <w:rsid w:val="00BB43DB"/>
    <w:rsid w:val="00BC620B"/>
    <w:rsid w:val="00BD37F3"/>
    <w:rsid w:val="00BD43AC"/>
    <w:rsid w:val="00BD7ACF"/>
    <w:rsid w:val="00BF28EE"/>
    <w:rsid w:val="00BF6D1E"/>
    <w:rsid w:val="00C1272D"/>
    <w:rsid w:val="00C16DCB"/>
    <w:rsid w:val="00C22389"/>
    <w:rsid w:val="00C23254"/>
    <w:rsid w:val="00C24FFF"/>
    <w:rsid w:val="00C2590C"/>
    <w:rsid w:val="00C35E5B"/>
    <w:rsid w:val="00C40853"/>
    <w:rsid w:val="00C4189A"/>
    <w:rsid w:val="00C55D5E"/>
    <w:rsid w:val="00C57FAB"/>
    <w:rsid w:val="00C6489D"/>
    <w:rsid w:val="00C65BEE"/>
    <w:rsid w:val="00C66270"/>
    <w:rsid w:val="00C724A0"/>
    <w:rsid w:val="00C837D8"/>
    <w:rsid w:val="00C97995"/>
    <w:rsid w:val="00CA7629"/>
    <w:rsid w:val="00CB4F3F"/>
    <w:rsid w:val="00CB73D8"/>
    <w:rsid w:val="00CC0BBB"/>
    <w:rsid w:val="00CC71D9"/>
    <w:rsid w:val="00CE02F4"/>
    <w:rsid w:val="00CE6D3A"/>
    <w:rsid w:val="00CE6EDF"/>
    <w:rsid w:val="00CF3C69"/>
    <w:rsid w:val="00D01DC3"/>
    <w:rsid w:val="00D05C3F"/>
    <w:rsid w:val="00D10D84"/>
    <w:rsid w:val="00D10FDB"/>
    <w:rsid w:val="00D22B39"/>
    <w:rsid w:val="00D354B9"/>
    <w:rsid w:val="00D43B4F"/>
    <w:rsid w:val="00D442B0"/>
    <w:rsid w:val="00D45556"/>
    <w:rsid w:val="00D5635B"/>
    <w:rsid w:val="00D563A1"/>
    <w:rsid w:val="00D66066"/>
    <w:rsid w:val="00D67C9B"/>
    <w:rsid w:val="00D71B7E"/>
    <w:rsid w:val="00D75E5F"/>
    <w:rsid w:val="00D809BB"/>
    <w:rsid w:val="00D854DB"/>
    <w:rsid w:val="00D871BD"/>
    <w:rsid w:val="00D96151"/>
    <w:rsid w:val="00D965E0"/>
    <w:rsid w:val="00DA1920"/>
    <w:rsid w:val="00DA68E5"/>
    <w:rsid w:val="00DA6C4A"/>
    <w:rsid w:val="00DB047C"/>
    <w:rsid w:val="00DB43B6"/>
    <w:rsid w:val="00DB6F11"/>
    <w:rsid w:val="00DC037D"/>
    <w:rsid w:val="00DC3FDC"/>
    <w:rsid w:val="00DD477B"/>
    <w:rsid w:val="00DD6DEA"/>
    <w:rsid w:val="00DE6058"/>
    <w:rsid w:val="00DF322C"/>
    <w:rsid w:val="00DF3848"/>
    <w:rsid w:val="00DF481F"/>
    <w:rsid w:val="00E144BB"/>
    <w:rsid w:val="00E1655E"/>
    <w:rsid w:val="00E20E19"/>
    <w:rsid w:val="00E26675"/>
    <w:rsid w:val="00E31C58"/>
    <w:rsid w:val="00E34570"/>
    <w:rsid w:val="00E362F5"/>
    <w:rsid w:val="00E36792"/>
    <w:rsid w:val="00E37870"/>
    <w:rsid w:val="00E431B7"/>
    <w:rsid w:val="00E438AB"/>
    <w:rsid w:val="00E44B50"/>
    <w:rsid w:val="00E47340"/>
    <w:rsid w:val="00E55DFD"/>
    <w:rsid w:val="00E610AB"/>
    <w:rsid w:val="00E71025"/>
    <w:rsid w:val="00E72ED2"/>
    <w:rsid w:val="00E72FCD"/>
    <w:rsid w:val="00E802ED"/>
    <w:rsid w:val="00E92D89"/>
    <w:rsid w:val="00E9727D"/>
    <w:rsid w:val="00EB07BC"/>
    <w:rsid w:val="00EB0A58"/>
    <w:rsid w:val="00EB3AC5"/>
    <w:rsid w:val="00EB55D4"/>
    <w:rsid w:val="00EC283C"/>
    <w:rsid w:val="00EC6489"/>
    <w:rsid w:val="00EC7A1B"/>
    <w:rsid w:val="00ED04BF"/>
    <w:rsid w:val="00ED19D9"/>
    <w:rsid w:val="00EE690F"/>
    <w:rsid w:val="00EE74AA"/>
    <w:rsid w:val="00EE76FD"/>
    <w:rsid w:val="00F05D47"/>
    <w:rsid w:val="00F115F5"/>
    <w:rsid w:val="00F171E3"/>
    <w:rsid w:val="00F339E0"/>
    <w:rsid w:val="00F604DA"/>
    <w:rsid w:val="00F85DCA"/>
    <w:rsid w:val="00F8630C"/>
    <w:rsid w:val="00F91A74"/>
    <w:rsid w:val="00F93202"/>
    <w:rsid w:val="00F9469C"/>
    <w:rsid w:val="00F969E2"/>
    <w:rsid w:val="00FA1271"/>
    <w:rsid w:val="00FA4449"/>
    <w:rsid w:val="00FB13B4"/>
    <w:rsid w:val="00FB3E4B"/>
    <w:rsid w:val="00FB574F"/>
    <w:rsid w:val="00FB608A"/>
    <w:rsid w:val="00FB7D88"/>
    <w:rsid w:val="00FC1AC9"/>
    <w:rsid w:val="00FC761D"/>
    <w:rsid w:val="00FD5AC5"/>
    <w:rsid w:val="00FE34AA"/>
    <w:rsid w:val="00FF158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C23CC1-3C98-4AB9-BA7D-FE41CF0D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link w:val="EncabezadoCar"/>
    <w:uiPriority w:val="99"/>
    <w:rsid w:val="000418DA"/>
    <w:pPr>
      <w:tabs>
        <w:tab w:val="center" w:pos="4252"/>
        <w:tab w:val="right" w:pos="8504"/>
      </w:tabs>
    </w:pPr>
  </w:style>
  <w:style w:type="paragraph" w:styleId="Sangradetextonormal">
    <w:name w:val="Body Text Indent"/>
    <w:basedOn w:val="Normal"/>
    <w:link w:val="SangradetextonormalCar"/>
    <w:rsid w:val="00D965E0"/>
    <w:pPr>
      <w:spacing w:after="120"/>
      <w:ind w:left="283"/>
    </w:pPr>
  </w:style>
  <w:style w:type="character" w:customStyle="1" w:styleId="SangradetextonormalCar">
    <w:name w:val="Sangría de texto normal Car"/>
    <w:link w:val="Sangradetextonormal"/>
    <w:rsid w:val="00D965E0"/>
    <w:rPr>
      <w:sz w:val="24"/>
      <w:szCs w:val="24"/>
      <w:lang w:val="es-ES" w:eastAsia="es-ES"/>
    </w:rPr>
  </w:style>
  <w:style w:type="paragraph" w:styleId="Sangra2detindependiente">
    <w:name w:val="Body Text Indent 2"/>
    <w:basedOn w:val="Normal"/>
    <w:link w:val="Sangra2detindependienteCar"/>
    <w:rsid w:val="00D965E0"/>
    <w:pPr>
      <w:spacing w:after="120" w:line="480" w:lineRule="auto"/>
      <w:ind w:left="283"/>
    </w:pPr>
  </w:style>
  <w:style w:type="character" w:customStyle="1" w:styleId="Sangra2detindependienteCar">
    <w:name w:val="Sangría 2 de t. independiente Car"/>
    <w:link w:val="Sangra2detindependiente"/>
    <w:rsid w:val="00D965E0"/>
    <w:rPr>
      <w:sz w:val="24"/>
      <w:szCs w:val="24"/>
      <w:lang w:val="es-ES" w:eastAsia="es-ES"/>
    </w:rPr>
  </w:style>
  <w:style w:type="character" w:customStyle="1" w:styleId="PiedepginaCar">
    <w:name w:val="Pie de página Car"/>
    <w:link w:val="Piedepgina"/>
    <w:uiPriority w:val="99"/>
    <w:rsid w:val="00212DE9"/>
    <w:rPr>
      <w:sz w:val="24"/>
      <w:szCs w:val="24"/>
      <w:lang w:val="es-ES" w:eastAsia="es-ES"/>
    </w:rPr>
  </w:style>
  <w:style w:type="paragraph" w:styleId="Prrafodelista">
    <w:name w:val="List Paragraph"/>
    <w:basedOn w:val="Normal"/>
    <w:uiPriority w:val="34"/>
    <w:qFormat/>
    <w:rsid w:val="00A95031"/>
    <w:pPr>
      <w:ind w:left="708"/>
    </w:pPr>
  </w:style>
  <w:style w:type="character" w:customStyle="1" w:styleId="EncabezadoCar">
    <w:name w:val="Encabezado Car"/>
    <w:link w:val="Encabezado"/>
    <w:uiPriority w:val="99"/>
    <w:rsid w:val="009F4D9A"/>
    <w:rPr>
      <w:sz w:val="24"/>
      <w:szCs w:val="24"/>
      <w:lang w:val="es-ES" w:eastAsia="es-ES"/>
    </w:rPr>
  </w:style>
  <w:style w:type="paragraph" w:customStyle="1" w:styleId="Default">
    <w:name w:val="Default"/>
    <w:rsid w:val="00EC7A1B"/>
    <w:pPr>
      <w:autoSpaceDE w:val="0"/>
      <w:autoSpaceDN w:val="0"/>
      <w:adjustRightInd w:val="0"/>
    </w:pPr>
    <w:rPr>
      <w:rFonts w:ascii="Univers" w:eastAsia="Calibri" w:hAnsi="Univers" w:cs="Univers"/>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428">
      <w:bodyDiv w:val="1"/>
      <w:marLeft w:val="0"/>
      <w:marRight w:val="0"/>
      <w:marTop w:val="0"/>
      <w:marBottom w:val="0"/>
      <w:divBdr>
        <w:top w:val="none" w:sz="0" w:space="0" w:color="auto"/>
        <w:left w:val="none" w:sz="0" w:space="0" w:color="auto"/>
        <w:bottom w:val="none" w:sz="0" w:space="0" w:color="auto"/>
        <w:right w:val="none" w:sz="0" w:space="0" w:color="auto"/>
      </w:divBdr>
    </w:div>
    <w:div w:id="203254065">
      <w:bodyDiv w:val="1"/>
      <w:marLeft w:val="0"/>
      <w:marRight w:val="0"/>
      <w:marTop w:val="0"/>
      <w:marBottom w:val="0"/>
      <w:divBdr>
        <w:top w:val="none" w:sz="0" w:space="0" w:color="auto"/>
        <w:left w:val="none" w:sz="0" w:space="0" w:color="auto"/>
        <w:bottom w:val="none" w:sz="0" w:space="0" w:color="auto"/>
        <w:right w:val="none" w:sz="0" w:space="0" w:color="auto"/>
      </w:divBdr>
    </w:div>
    <w:div w:id="850416057">
      <w:bodyDiv w:val="1"/>
      <w:marLeft w:val="0"/>
      <w:marRight w:val="0"/>
      <w:marTop w:val="0"/>
      <w:marBottom w:val="0"/>
      <w:divBdr>
        <w:top w:val="none" w:sz="0" w:space="0" w:color="auto"/>
        <w:left w:val="none" w:sz="0" w:space="0" w:color="auto"/>
        <w:bottom w:val="none" w:sz="0" w:space="0" w:color="auto"/>
        <w:right w:val="none" w:sz="0" w:space="0" w:color="auto"/>
      </w:divBdr>
    </w:div>
    <w:div w:id="10016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1328</Words>
  <Characters>7304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creator>erika.peralta</dc:creator>
  <cp:lastModifiedBy>Delmy Cruz</cp:lastModifiedBy>
  <cp:revision>2</cp:revision>
  <cp:lastPrinted>2020-12-03T19:55:00Z</cp:lastPrinted>
  <dcterms:created xsi:type="dcterms:W3CDTF">2021-10-05T17:00:00Z</dcterms:created>
  <dcterms:modified xsi:type="dcterms:W3CDTF">2021-10-05T17:00:00Z</dcterms:modified>
</cp:coreProperties>
</file>